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BA3" w:rsidRPr="000D14BA" w:rsidRDefault="00087BA3" w:rsidP="00087BA3">
      <w:pPr>
        <w:spacing w:after="0" w:line="240" w:lineRule="auto"/>
        <w:jc w:val="center"/>
        <w:rPr>
          <w:rFonts w:cstheme="minorHAnsi"/>
          <w:b/>
          <w:i/>
        </w:rPr>
      </w:pPr>
      <w:r w:rsidRPr="000D14BA">
        <w:rPr>
          <w:rFonts w:cstheme="minorHAnsi"/>
          <w:b/>
          <w:i/>
        </w:rPr>
        <w:t>Leistungsbeschreibung und Leistungsverzeichnis</w:t>
      </w:r>
    </w:p>
    <w:p w:rsidR="00087BA3" w:rsidRPr="000D14BA" w:rsidRDefault="00087BA3" w:rsidP="00087BA3">
      <w:pPr>
        <w:spacing w:after="0" w:line="240" w:lineRule="auto"/>
        <w:jc w:val="both"/>
        <w:rPr>
          <w:rFonts w:cstheme="minorHAnsi"/>
        </w:rPr>
      </w:pPr>
    </w:p>
    <w:p w:rsidR="00C27F20" w:rsidRPr="000D14BA" w:rsidRDefault="00C27F20" w:rsidP="001E0AD1">
      <w:pPr>
        <w:spacing w:after="0" w:line="240" w:lineRule="auto"/>
        <w:jc w:val="center"/>
        <w:rPr>
          <w:rFonts w:cstheme="minorHAnsi"/>
          <w:b/>
        </w:rPr>
      </w:pPr>
    </w:p>
    <w:p w:rsidR="00087BA3" w:rsidRPr="00871069" w:rsidRDefault="00F52F31" w:rsidP="00700641">
      <w:pPr>
        <w:spacing w:after="0" w:line="240" w:lineRule="auto"/>
        <w:ind w:firstLine="709"/>
        <w:jc w:val="center"/>
        <w:rPr>
          <w:rFonts w:cstheme="minorHAnsi"/>
          <w:b/>
        </w:rPr>
      </w:pPr>
      <w:r>
        <w:rPr>
          <w:rFonts w:cstheme="minorHAnsi"/>
          <w:b/>
        </w:rPr>
        <w:t>Miete von 2</w:t>
      </w:r>
      <w:r w:rsidR="00E931F6">
        <w:rPr>
          <w:rFonts w:cstheme="minorHAnsi"/>
          <w:b/>
        </w:rPr>
        <w:t>x Winterdienstfahrzeuge</w:t>
      </w:r>
      <w:r w:rsidR="00EA6783">
        <w:rPr>
          <w:rFonts w:cstheme="minorHAnsi"/>
          <w:b/>
        </w:rPr>
        <w:t>n</w:t>
      </w:r>
      <w:r w:rsidR="00893443">
        <w:rPr>
          <w:rFonts w:cstheme="minorHAnsi"/>
          <w:b/>
        </w:rPr>
        <w:t xml:space="preserve"> incl.</w:t>
      </w:r>
      <w:r>
        <w:rPr>
          <w:rFonts w:cstheme="minorHAnsi"/>
          <w:b/>
        </w:rPr>
        <w:t xml:space="preserve"> Schneeschild und </w:t>
      </w:r>
      <w:proofErr w:type="spellStart"/>
      <w:r>
        <w:rPr>
          <w:rFonts w:cstheme="minorHAnsi"/>
          <w:b/>
        </w:rPr>
        <w:t>Solestreuer</w:t>
      </w:r>
      <w:proofErr w:type="spellEnd"/>
      <w:r w:rsidR="000E39B7">
        <w:rPr>
          <w:rFonts w:cstheme="minorHAnsi"/>
          <w:b/>
        </w:rPr>
        <w:t xml:space="preserve"> mit</w:t>
      </w:r>
      <w:r w:rsidR="00893443">
        <w:rPr>
          <w:rFonts w:cstheme="minorHAnsi"/>
          <w:b/>
        </w:rPr>
        <w:t xml:space="preserve"> </w:t>
      </w:r>
      <w:proofErr w:type="spellStart"/>
      <w:r w:rsidR="00893443">
        <w:rPr>
          <w:rFonts w:cstheme="minorHAnsi"/>
          <w:b/>
        </w:rPr>
        <w:t>Full</w:t>
      </w:r>
      <w:proofErr w:type="spellEnd"/>
      <w:r w:rsidR="00893443">
        <w:rPr>
          <w:rFonts w:cstheme="minorHAnsi"/>
          <w:b/>
        </w:rPr>
        <w:t>-Service</w:t>
      </w:r>
      <w:r w:rsidR="00E931F6">
        <w:rPr>
          <w:rFonts w:cstheme="minorHAnsi"/>
          <w:b/>
        </w:rPr>
        <w:t xml:space="preserve"> </w:t>
      </w:r>
      <w:r w:rsidR="00125A26" w:rsidRPr="00871069">
        <w:rPr>
          <w:rFonts w:cstheme="minorHAnsi"/>
          <w:b/>
        </w:rPr>
        <w:t xml:space="preserve">für die </w:t>
      </w:r>
      <w:r w:rsidR="007928FB" w:rsidRPr="00871069">
        <w:rPr>
          <w:rFonts w:cstheme="minorHAnsi"/>
          <w:b/>
        </w:rPr>
        <w:t>Kommunalen</w:t>
      </w:r>
      <w:r w:rsidR="00700641" w:rsidRPr="00871069">
        <w:rPr>
          <w:rFonts w:cstheme="minorHAnsi"/>
          <w:b/>
        </w:rPr>
        <w:t xml:space="preserve"> </w:t>
      </w:r>
      <w:r w:rsidR="007928FB" w:rsidRPr="00871069">
        <w:rPr>
          <w:rFonts w:cstheme="minorHAnsi"/>
          <w:b/>
        </w:rPr>
        <w:t>Servicebetriebe Tübingen</w:t>
      </w:r>
    </w:p>
    <w:p w:rsidR="00087BA3" w:rsidRPr="00871069" w:rsidRDefault="00087BA3" w:rsidP="00087BA3">
      <w:pPr>
        <w:spacing w:after="0" w:line="240" w:lineRule="auto"/>
        <w:jc w:val="both"/>
        <w:rPr>
          <w:rFonts w:cstheme="minorHAnsi"/>
        </w:rPr>
      </w:pPr>
    </w:p>
    <w:p w:rsidR="00E745A1" w:rsidRPr="00871069" w:rsidRDefault="00E745A1" w:rsidP="00F02488">
      <w:pPr>
        <w:spacing w:after="0" w:line="240" w:lineRule="auto"/>
        <w:jc w:val="both"/>
        <w:rPr>
          <w:rFonts w:cstheme="minorHAnsi"/>
          <w:b/>
        </w:rPr>
      </w:pPr>
    </w:p>
    <w:p w:rsidR="001817BE" w:rsidRPr="00871069" w:rsidRDefault="001F7FD8" w:rsidP="00F02488">
      <w:pPr>
        <w:spacing w:after="0" w:line="240" w:lineRule="auto"/>
        <w:jc w:val="both"/>
        <w:rPr>
          <w:rFonts w:cstheme="minorHAnsi"/>
          <w:b/>
        </w:rPr>
      </w:pPr>
      <w:r w:rsidRPr="00871069">
        <w:rPr>
          <w:rFonts w:cstheme="minorHAnsi"/>
          <w:b/>
        </w:rPr>
        <w:t>Teil A: Leistungsbeschreibung</w:t>
      </w:r>
    </w:p>
    <w:p w:rsidR="00F02488" w:rsidRPr="00871069" w:rsidRDefault="00F02488" w:rsidP="00F02488">
      <w:pPr>
        <w:spacing w:after="0" w:line="240" w:lineRule="auto"/>
        <w:jc w:val="both"/>
        <w:rPr>
          <w:rFonts w:cstheme="minorHAnsi"/>
          <w:b/>
        </w:rPr>
      </w:pPr>
    </w:p>
    <w:p w:rsidR="00E745A1" w:rsidRPr="00871069" w:rsidRDefault="00E745A1" w:rsidP="00F02488">
      <w:pPr>
        <w:spacing w:after="0" w:line="240" w:lineRule="auto"/>
        <w:jc w:val="both"/>
        <w:rPr>
          <w:rFonts w:cstheme="minorHAnsi"/>
          <w:b/>
        </w:rPr>
      </w:pPr>
    </w:p>
    <w:p w:rsidR="00C5267E" w:rsidRDefault="001723C3" w:rsidP="00AE0FBD">
      <w:pPr>
        <w:spacing w:line="18" w:lineRule="atLeast"/>
        <w:jc w:val="both"/>
        <w:rPr>
          <w:rFonts w:cstheme="minorHAnsi"/>
        </w:rPr>
      </w:pPr>
      <w:r w:rsidRPr="00871069">
        <w:rPr>
          <w:rFonts w:cstheme="minorHAnsi"/>
        </w:rPr>
        <w:t xml:space="preserve">Die Kommunale Servicebetriebe Tübingen (KST) sind als Eigenbetrieb der Stadt Tübingen </w:t>
      </w:r>
      <w:r w:rsidR="00AE0FBD">
        <w:rPr>
          <w:rFonts w:cstheme="minorHAnsi"/>
        </w:rPr>
        <w:t>für den</w:t>
      </w:r>
      <w:r w:rsidR="001E0AD1" w:rsidRPr="00871069">
        <w:rPr>
          <w:rFonts w:cstheme="minorHAnsi"/>
        </w:rPr>
        <w:t xml:space="preserve"> </w:t>
      </w:r>
      <w:r w:rsidR="00AE0FBD">
        <w:rPr>
          <w:rFonts w:cstheme="minorHAnsi"/>
        </w:rPr>
        <w:t>Winterdienst der Stadt Tübingen zuständig.</w:t>
      </w:r>
    </w:p>
    <w:p w:rsidR="009C2DA8" w:rsidRDefault="009C2DA8" w:rsidP="00AE0FBD">
      <w:pPr>
        <w:spacing w:line="18" w:lineRule="atLeast"/>
        <w:jc w:val="both"/>
        <w:rPr>
          <w:rFonts w:cstheme="minorHAnsi"/>
        </w:rPr>
      </w:pPr>
      <w:r>
        <w:rPr>
          <w:rFonts w:cstheme="minorHAnsi"/>
        </w:rPr>
        <w:t>Es handelt sich</w:t>
      </w:r>
      <w:r w:rsidR="00D014DA">
        <w:rPr>
          <w:rFonts w:cstheme="minorHAnsi"/>
        </w:rPr>
        <w:t xml:space="preserve"> bei der Ausschreibung um eine z</w:t>
      </w:r>
      <w:r w:rsidR="00E75DE8">
        <w:rPr>
          <w:rFonts w:cstheme="minorHAnsi"/>
        </w:rPr>
        <w:t>eitlich begrenzte Miete von 1</w:t>
      </w:r>
      <w:r>
        <w:rPr>
          <w:rFonts w:cstheme="minorHAnsi"/>
        </w:rPr>
        <w:t xml:space="preserve"> J</w:t>
      </w:r>
      <w:r w:rsidR="00E75DE8">
        <w:rPr>
          <w:rFonts w:cstheme="minorHAnsi"/>
        </w:rPr>
        <w:t>ahr mit der Option auf Verlängerung um ein weiteres Jahr</w:t>
      </w:r>
      <w:r w:rsidR="002D4CC6">
        <w:rPr>
          <w:rFonts w:cstheme="minorHAnsi"/>
        </w:rPr>
        <w:t xml:space="preserve"> mit </w:t>
      </w:r>
      <w:proofErr w:type="spellStart"/>
      <w:r w:rsidR="002D4CC6">
        <w:rPr>
          <w:rFonts w:cstheme="minorHAnsi"/>
        </w:rPr>
        <w:t>Full</w:t>
      </w:r>
      <w:proofErr w:type="spellEnd"/>
      <w:r w:rsidR="003F3FC3">
        <w:rPr>
          <w:rFonts w:cstheme="minorHAnsi"/>
        </w:rPr>
        <w:t>-Service inkl. An und Abfahrt.</w:t>
      </w:r>
    </w:p>
    <w:p w:rsidR="000F2FEE" w:rsidRDefault="00E75DE8" w:rsidP="00AE0FBD">
      <w:pPr>
        <w:spacing w:line="18" w:lineRule="atLeast"/>
        <w:jc w:val="both"/>
        <w:rPr>
          <w:rFonts w:cstheme="minorHAnsi"/>
        </w:rPr>
      </w:pPr>
      <w:r>
        <w:rPr>
          <w:rFonts w:cstheme="minorHAnsi"/>
        </w:rPr>
        <w:t>Die Vertragslaufzeit ist</w:t>
      </w:r>
      <w:r w:rsidR="00963860">
        <w:rPr>
          <w:rFonts w:cstheme="minorHAnsi"/>
        </w:rPr>
        <w:t xml:space="preserve"> wie folgt</w:t>
      </w:r>
      <w:r w:rsidR="000F2FEE">
        <w:rPr>
          <w:rFonts w:cstheme="minorHAnsi"/>
        </w:rPr>
        <w:t>:</w:t>
      </w:r>
    </w:p>
    <w:p w:rsidR="003D2392" w:rsidRDefault="00E75DE8" w:rsidP="009C2DA8">
      <w:pPr>
        <w:spacing w:after="0" w:line="18" w:lineRule="atLeast"/>
        <w:jc w:val="both"/>
        <w:rPr>
          <w:rFonts w:cstheme="minorHAnsi"/>
        </w:rPr>
      </w:pPr>
      <w:r>
        <w:rPr>
          <w:rFonts w:cstheme="minorHAnsi"/>
        </w:rPr>
        <w:t xml:space="preserve">01.11.2026 bis 31.03.2027 + Option auf Verlängerung 01.11.2027 bis 31.03.2028 </w:t>
      </w:r>
    </w:p>
    <w:p w:rsidR="00E75DE8" w:rsidRPr="00E9261B" w:rsidRDefault="00E75DE8" w:rsidP="00E75DE8">
      <w:pPr>
        <w:pStyle w:val="StandardWeb"/>
        <w:rPr>
          <w:rFonts w:asciiTheme="minorHAnsi" w:hAnsiTheme="minorHAnsi" w:cstheme="minorHAnsi"/>
        </w:rPr>
      </w:pPr>
      <w:r w:rsidRPr="00E9261B">
        <w:rPr>
          <w:rFonts w:asciiTheme="minorHAnsi" w:hAnsiTheme="minorHAnsi" w:cstheme="minorHAnsi"/>
        </w:rPr>
        <w:t xml:space="preserve">Der Auftraggeber hat das Recht, den Vertrag </w:t>
      </w:r>
      <w:r w:rsidRPr="00E9261B">
        <w:rPr>
          <w:rStyle w:val="Fett"/>
          <w:rFonts w:asciiTheme="minorHAnsi" w:hAnsiTheme="minorHAnsi" w:cstheme="minorHAnsi"/>
        </w:rPr>
        <w:t>einmalig</w:t>
      </w:r>
      <w:r w:rsidRPr="00E9261B">
        <w:rPr>
          <w:rFonts w:asciiTheme="minorHAnsi" w:hAnsiTheme="minorHAnsi" w:cstheme="minorHAnsi"/>
        </w:rPr>
        <w:t xml:space="preserve"> um weitere </w:t>
      </w:r>
      <w:r w:rsidRPr="00E9261B">
        <w:rPr>
          <w:rStyle w:val="Fett"/>
          <w:rFonts w:asciiTheme="minorHAnsi" w:hAnsiTheme="minorHAnsi" w:cstheme="minorHAnsi"/>
        </w:rPr>
        <w:t>12 Monate</w:t>
      </w:r>
      <w:r w:rsidRPr="00E9261B">
        <w:rPr>
          <w:rFonts w:asciiTheme="minorHAnsi" w:hAnsiTheme="minorHAnsi" w:cstheme="minorHAnsi"/>
        </w:rPr>
        <w:t xml:space="preserve"> zu verlängern. Die Ausübung der Verlängerungsoption erfolgt durch einseitige schriftliche Erklärung des Auftraggebers gegenüber dem Auftragnehmer. Die Erklärung über die Verlängerung hat spätestens </w:t>
      </w:r>
      <w:r w:rsidRPr="00E9261B">
        <w:rPr>
          <w:rStyle w:val="Fett"/>
          <w:rFonts w:asciiTheme="minorHAnsi" w:hAnsiTheme="minorHAnsi" w:cstheme="minorHAnsi"/>
        </w:rPr>
        <w:t>1 Monat</w:t>
      </w:r>
      <w:r w:rsidRPr="00E9261B">
        <w:rPr>
          <w:rFonts w:asciiTheme="minorHAnsi" w:hAnsiTheme="minorHAnsi" w:cstheme="minorHAnsi"/>
        </w:rPr>
        <w:t xml:space="preserve"> vor Ablauf der Grundlaufzeit beim Auftragnehmer einzugehen. Im Falle der Verlängerung gelten die bisherigen Vertragsbedingungen unverändert fort, sofern in der Verlängerungserklärung nichts Abweichendes geregelt wird. Ein Rechtsanspruch des Auftragnehmers auf Ausübung der Verlängerungsoption besteht nicht.</w:t>
      </w:r>
    </w:p>
    <w:p w:rsidR="003D2392" w:rsidRDefault="003D2392" w:rsidP="009C2DA8">
      <w:pPr>
        <w:spacing w:after="0" w:line="18" w:lineRule="atLeast"/>
        <w:jc w:val="both"/>
        <w:rPr>
          <w:rFonts w:cstheme="minorHAnsi"/>
        </w:rPr>
      </w:pPr>
      <w:r>
        <w:rPr>
          <w:rFonts w:cstheme="minorHAnsi"/>
        </w:rPr>
        <w:t>Der Anbieter hat den Mietgegenstand in einwandfreiem, betriebsfähigem und vollgetanktem Zustand mit den erforderlichen Papieren zu übergeben.</w:t>
      </w:r>
    </w:p>
    <w:p w:rsidR="003D2392" w:rsidRDefault="003D2392" w:rsidP="009C2DA8">
      <w:pPr>
        <w:spacing w:after="0" w:line="18" w:lineRule="atLeast"/>
        <w:jc w:val="both"/>
        <w:rPr>
          <w:rFonts w:cstheme="minorHAnsi"/>
        </w:rPr>
      </w:pPr>
    </w:p>
    <w:p w:rsidR="005824E8" w:rsidRDefault="005824E8" w:rsidP="009C2DA8">
      <w:pPr>
        <w:spacing w:after="0" w:line="18" w:lineRule="atLeast"/>
        <w:jc w:val="both"/>
        <w:rPr>
          <w:rFonts w:cstheme="minorHAnsi"/>
        </w:rPr>
      </w:pPr>
      <w:r>
        <w:rPr>
          <w:rFonts w:cstheme="minorHAnsi"/>
        </w:rPr>
        <w:t>Die Zustellung und Abholung wir</w:t>
      </w:r>
      <w:r w:rsidR="001C6FFE">
        <w:rPr>
          <w:rFonts w:cstheme="minorHAnsi"/>
        </w:rPr>
        <w:t>d</w:t>
      </w:r>
      <w:r>
        <w:rPr>
          <w:rFonts w:cstheme="minorHAnsi"/>
        </w:rPr>
        <w:t xml:space="preserve"> durch den Anbieter organisiert.</w:t>
      </w:r>
    </w:p>
    <w:p w:rsidR="005824E8" w:rsidRPr="00C70BA1" w:rsidRDefault="00817D09" w:rsidP="009C2DA8">
      <w:pPr>
        <w:spacing w:after="0" w:line="18" w:lineRule="atLeast"/>
        <w:jc w:val="both"/>
        <w:rPr>
          <w:rFonts w:cstheme="minorHAnsi"/>
        </w:rPr>
      </w:pPr>
      <w:r>
        <w:rPr>
          <w:rFonts w:cstheme="minorHAnsi"/>
        </w:rPr>
        <w:t>Bei der Zustellung ist eine Einweisung über den Mietgegenstand vom Anbieter durchzuführen.</w:t>
      </w:r>
    </w:p>
    <w:p w:rsidR="009C2DA8" w:rsidRPr="00871069" w:rsidRDefault="009C2DA8" w:rsidP="009C2DA8">
      <w:pPr>
        <w:spacing w:after="0" w:line="18" w:lineRule="atLeast"/>
        <w:jc w:val="both"/>
        <w:rPr>
          <w:rFonts w:cstheme="minorHAnsi"/>
        </w:rPr>
      </w:pPr>
    </w:p>
    <w:p w:rsidR="001723C3" w:rsidRDefault="001723C3" w:rsidP="009F1782">
      <w:pPr>
        <w:spacing w:after="0" w:line="240" w:lineRule="auto"/>
        <w:rPr>
          <w:rFonts w:cstheme="minorHAnsi"/>
        </w:rPr>
      </w:pPr>
      <w:r w:rsidRPr="00871069">
        <w:rPr>
          <w:rFonts w:cstheme="minorHAnsi"/>
        </w:rPr>
        <w:t xml:space="preserve">Es ist im Falle der Angebotsabgabe sicherzustellen, </w:t>
      </w:r>
      <w:r w:rsidR="00F46F22" w:rsidRPr="00871069">
        <w:rPr>
          <w:rFonts w:cstheme="minorHAnsi"/>
        </w:rPr>
        <w:t>dass die</w:t>
      </w:r>
      <w:r w:rsidR="00503926">
        <w:rPr>
          <w:rFonts w:cstheme="minorHAnsi"/>
        </w:rPr>
        <w:t xml:space="preserve"> Fahrzeuge spätestens</w:t>
      </w:r>
      <w:r w:rsidR="001C6FFE">
        <w:rPr>
          <w:rFonts w:cstheme="minorHAnsi"/>
        </w:rPr>
        <w:t xml:space="preserve"> zum 01.11</w:t>
      </w:r>
      <w:r w:rsidR="00503926">
        <w:rPr>
          <w:rFonts w:cstheme="minorHAnsi"/>
        </w:rPr>
        <w:t xml:space="preserve"> </w:t>
      </w:r>
      <w:r w:rsidR="001C6FFE">
        <w:rPr>
          <w:rFonts w:cstheme="minorHAnsi"/>
        </w:rPr>
        <w:t xml:space="preserve">des </w:t>
      </w:r>
      <w:r w:rsidR="004E2116">
        <w:rPr>
          <w:rFonts w:cstheme="minorHAnsi"/>
        </w:rPr>
        <w:t xml:space="preserve">Miet-Monats </w:t>
      </w:r>
      <w:r w:rsidR="00464F23" w:rsidRPr="00871069">
        <w:rPr>
          <w:rFonts w:cstheme="minorHAnsi"/>
        </w:rPr>
        <w:t>ausgeliefert werden</w:t>
      </w:r>
      <w:r w:rsidRPr="00871069">
        <w:rPr>
          <w:rFonts w:cstheme="minorHAnsi"/>
        </w:rPr>
        <w:t>.</w:t>
      </w:r>
    </w:p>
    <w:p w:rsidR="00262B63" w:rsidRDefault="00262B63" w:rsidP="009F1782">
      <w:pPr>
        <w:spacing w:after="0" w:line="240" w:lineRule="auto"/>
        <w:rPr>
          <w:rFonts w:cstheme="minorHAnsi"/>
        </w:rPr>
      </w:pPr>
    </w:p>
    <w:p w:rsidR="00262B63" w:rsidRDefault="00262B63" w:rsidP="009F1782">
      <w:pPr>
        <w:spacing w:after="0" w:line="240" w:lineRule="auto"/>
        <w:rPr>
          <w:rFonts w:cstheme="minorHAnsi"/>
        </w:rPr>
      </w:pPr>
      <w:r>
        <w:rPr>
          <w:rFonts w:cstheme="minorHAnsi"/>
        </w:rPr>
        <w:t>Der Servicepartner muss bei Reparatur ein Ersatzfahrzeug bereitstellen.</w:t>
      </w:r>
    </w:p>
    <w:p w:rsidR="009F1782" w:rsidRPr="00871069" w:rsidRDefault="009F1782" w:rsidP="009F1782">
      <w:pPr>
        <w:spacing w:after="0" w:line="240" w:lineRule="auto"/>
        <w:rPr>
          <w:rFonts w:cstheme="minorHAnsi"/>
        </w:rPr>
      </w:pPr>
    </w:p>
    <w:p w:rsidR="0082695D" w:rsidRPr="00871069" w:rsidRDefault="001723C3" w:rsidP="00B939A0">
      <w:pPr>
        <w:spacing w:line="18" w:lineRule="atLeast"/>
        <w:jc w:val="both"/>
        <w:rPr>
          <w:rFonts w:cstheme="minorHAnsi"/>
        </w:rPr>
      </w:pPr>
      <w:r w:rsidRPr="00871069">
        <w:rPr>
          <w:rFonts w:cstheme="minorHAnsi"/>
        </w:rPr>
        <w:t xml:space="preserve">Es wird ausdrücklich darauf hingewiesen, dass vom Bieter beigefügte Bedingungen (z. B. AGB) nicht Bestandteil des Vertrags werden. </w:t>
      </w:r>
    </w:p>
    <w:p w:rsidR="004C42DE" w:rsidRPr="00871069" w:rsidRDefault="004C42DE" w:rsidP="004C42DE">
      <w:pPr>
        <w:spacing w:after="0" w:line="216" w:lineRule="auto"/>
        <w:jc w:val="both"/>
        <w:rPr>
          <w:rFonts w:cstheme="minorHAnsi"/>
          <w:color w:val="000000" w:themeColor="text1"/>
        </w:rPr>
      </w:pPr>
    </w:p>
    <w:p w:rsidR="00996F15" w:rsidRPr="00871069" w:rsidRDefault="004C42DE" w:rsidP="004C42DE">
      <w:pPr>
        <w:spacing w:after="0" w:line="216" w:lineRule="auto"/>
        <w:jc w:val="both"/>
        <w:rPr>
          <w:rFonts w:cstheme="minorHAnsi"/>
          <w:color w:val="000000" w:themeColor="text1"/>
        </w:rPr>
      </w:pPr>
      <w:r w:rsidRPr="00871069">
        <w:rPr>
          <w:rFonts w:cstheme="minorHAnsi"/>
          <w:color w:val="000000" w:themeColor="text1"/>
        </w:rPr>
        <w:t>Darüberhinausgehende Ausstattung (zusätzlich zu den geforderten Kriterien)</w:t>
      </w:r>
      <w:r w:rsidR="00996F15" w:rsidRPr="00871069">
        <w:rPr>
          <w:rFonts w:cstheme="minorHAnsi"/>
          <w:color w:val="000000" w:themeColor="text1"/>
        </w:rPr>
        <w:t xml:space="preserve"> </w:t>
      </w:r>
      <w:r w:rsidRPr="00871069">
        <w:rPr>
          <w:rFonts w:cstheme="minorHAnsi"/>
          <w:color w:val="000000" w:themeColor="text1"/>
        </w:rPr>
        <w:t>sind</w:t>
      </w:r>
    </w:p>
    <w:p w:rsidR="004C42DE" w:rsidRDefault="004C42DE" w:rsidP="004C42DE">
      <w:pPr>
        <w:spacing w:after="0" w:line="216" w:lineRule="auto"/>
        <w:jc w:val="both"/>
        <w:rPr>
          <w:rFonts w:cstheme="minorHAnsi"/>
          <w:color w:val="000000" w:themeColor="text1"/>
        </w:rPr>
      </w:pPr>
      <w:r w:rsidRPr="00871069">
        <w:rPr>
          <w:rFonts w:cstheme="minorHAnsi"/>
          <w:color w:val="000000" w:themeColor="text1"/>
        </w:rPr>
        <w:t>entsprechend ebenfalls anzugeben.</w:t>
      </w:r>
    </w:p>
    <w:p w:rsidR="00E75DE8" w:rsidRPr="00871069" w:rsidRDefault="00E75DE8" w:rsidP="004C42DE">
      <w:pPr>
        <w:spacing w:after="0" w:line="216" w:lineRule="auto"/>
        <w:jc w:val="both"/>
        <w:rPr>
          <w:rFonts w:cstheme="minorHAnsi"/>
          <w:color w:val="000000" w:themeColor="text1"/>
        </w:rPr>
      </w:pPr>
      <w:r>
        <w:br/>
        <w:t xml:space="preserve">Neben Neufahrzeugen sind ausdrücklich auch </w:t>
      </w:r>
      <w:r>
        <w:rPr>
          <w:rStyle w:val="Fett"/>
        </w:rPr>
        <w:t>Gebrauchtfahrzeuge</w:t>
      </w:r>
      <w:r>
        <w:t xml:space="preserve"> für die Leistungserbringung zulässig.</w:t>
      </w:r>
      <w:r>
        <w:br/>
        <w:t>Voraussetzung ist, dass die Gebrauchtfahrzeuge sämtliche nachfolgenden Mindestanforderungen sowie alle weiteren in den Vergabeunterlagen beschriebenen technischen und funktionalen Anforderungen vollständig erfüllen.</w:t>
      </w:r>
    </w:p>
    <w:p w:rsidR="00996F15" w:rsidRDefault="00996F15" w:rsidP="00F60B72">
      <w:pPr>
        <w:spacing w:after="0" w:line="216" w:lineRule="auto"/>
        <w:jc w:val="both"/>
        <w:rPr>
          <w:rFonts w:cstheme="minorHAnsi"/>
          <w:b/>
          <w:color w:val="000000" w:themeColor="text1"/>
        </w:rPr>
      </w:pPr>
    </w:p>
    <w:p w:rsidR="00E75DE8" w:rsidRDefault="00E75DE8" w:rsidP="00F60B72">
      <w:pPr>
        <w:spacing w:after="0" w:line="216" w:lineRule="auto"/>
        <w:jc w:val="both"/>
      </w:pPr>
      <w:r>
        <w:t>Die Angebotswertung erfolgt hersteller-, fahrzeugtyp- und altersunabhängig ausschließlich nach den in den Vergabeunterlagen benannten Zuschlagskriterien.</w:t>
      </w:r>
    </w:p>
    <w:p w:rsidR="00E75DE8" w:rsidRPr="00E75DE8" w:rsidRDefault="00E75DE8" w:rsidP="00F60B72">
      <w:pPr>
        <w:spacing w:after="0" w:line="216" w:lineRule="auto"/>
        <w:jc w:val="both"/>
      </w:pPr>
      <w:r>
        <w:lastRenderedPageBreak/>
        <w:br/>
      </w:r>
      <w:r>
        <w:rPr>
          <w:rStyle w:val="Fett"/>
        </w:rPr>
        <w:t>Gebrauchtfahrzeuge werden nicht allein aufgrund ihres Status als Gebrauchtfahrzeug benachteiligt</w:t>
      </w:r>
      <w:r>
        <w:t>, sofern alle Mindestanforderungen erfüllt sind.</w:t>
      </w:r>
      <w:r>
        <w:br/>
        <w:t>Der Auftraggeber ist berechtigt, Angebote mit Fahrzeugen auszuschließen, die die genannten Mindestanforderungen nicht erfüllen oder bei denen begründete Zweifel an der Einsatz- und Verkehrssicherheit bestehen.</w:t>
      </w:r>
    </w:p>
    <w:p w:rsidR="00943825" w:rsidRPr="000D14BA" w:rsidRDefault="00943825" w:rsidP="00943825">
      <w:pPr>
        <w:spacing w:after="0" w:line="216" w:lineRule="auto"/>
        <w:jc w:val="both"/>
        <w:rPr>
          <w:rFonts w:cstheme="minorHAnsi"/>
          <w:i/>
          <w:color w:val="FF0000"/>
        </w:rPr>
      </w:pPr>
    </w:p>
    <w:p w:rsidR="00944172" w:rsidRDefault="00944172">
      <w:pPr>
        <w:rPr>
          <w:rFonts w:ascii="Calibri Light" w:hAnsi="Calibri Light"/>
          <w:b/>
          <w:sz w:val="24"/>
          <w:szCs w:val="24"/>
        </w:rPr>
      </w:pPr>
      <w:r>
        <w:rPr>
          <w:rFonts w:ascii="Calibri Light" w:hAnsi="Calibri Light"/>
          <w:b/>
          <w:sz w:val="24"/>
          <w:szCs w:val="24"/>
        </w:rPr>
        <w:br w:type="page"/>
      </w:r>
    </w:p>
    <w:p w:rsidR="00087BA3" w:rsidRPr="000D14BA" w:rsidRDefault="00087BA3" w:rsidP="00087BA3">
      <w:pPr>
        <w:spacing w:after="0" w:line="240" w:lineRule="auto"/>
        <w:jc w:val="both"/>
        <w:rPr>
          <w:rFonts w:cstheme="minorHAnsi"/>
          <w:b/>
        </w:rPr>
      </w:pPr>
      <w:r w:rsidRPr="000D14BA">
        <w:rPr>
          <w:rFonts w:cstheme="minorHAnsi"/>
          <w:b/>
        </w:rPr>
        <w:lastRenderedPageBreak/>
        <w:t>Teil B: Leistungsverzeichnis</w:t>
      </w:r>
      <w:r w:rsidR="000E53B1">
        <w:rPr>
          <w:rFonts w:cstheme="minorHAnsi"/>
          <w:b/>
        </w:rPr>
        <w:t xml:space="preserve"> (LV)</w:t>
      </w:r>
    </w:p>
    <w:p w:rsidR="00087BA3" w:rsidRPr="000D14BA" w:rsidRDefault="00087BA3" w:rsidP="00087BA3">
      <w:pPr>
        <w:spacing w:after="0" w:line="240" w:lineRule="auto"/>
        <w:jc w:val="both"/>
        <w:rPr>
          <w:rFonts w:cstheme="minorHAnsi"/>
        </w:rPr>
      </w:pPr>
    </w:p>
    <w:p w:rsidR="00087BA3" w:rsidRPr="000D14BA" w:rsidRDefault="00087BA3" w:rsidP="00087BA3">
      <w:pPr>
        <w:spacing w:after="0" w:line="240" w:lineRule="auto"/>
        <w:jc w:val="both"/>
        <w:rPr>
          <w:rFonts w:cstheme="minorHAnsi"/>
        </w:rPr>
      </w:pPr>
      <w:r w:rsidRPr="000D14BA">
        <w:rPr>
          <w:rFonts w:cstheme="minorHAnsi"/>
        </w:rPr>
        <w:t xml:space="preserve">Für die einzelnen Positionen sind nach Möglichkeit Einzelpreise in netto anzugeben. Hilfsweise kann der Hinweis „Serie“ oder „im Grundpreis enthalten“ angegeben werden. </w:t>
      </w:r>
    </w:p>
    <w:p w:rsidR="00087BA3" w:rsidRPr="000D14BA" w:rsidRDefault="00087BA3" w:rsidP="00087BA3">
      <w:pPr>
        <w:spacing w:after="0" w:line="240" w:lineRule="auto"/>
        <w:jc w:val="both"/>
        <w:rPr>
          <w:rFonts w:cstheme="minorHAnsi"/>
        </w:rPr>
      </w:pPr>
      <w:r w:rsidRPr="000D14BA">
        <w:rPr>
          <w:rFonts w:cstheme="minorHAnsi"/>
        </w:rPr>
        <w:t>Die beschriebenen Leistungsumfänge</w:t>
      </w:r>
      <w:r w:rsidR="0005371D" w:rsidRPr="000D14BA">
        <w:rPr>
          <w:rFonts w:cstheme="minorHAnsi"/>
        </w:rPr>
        <w:t xml:space="preserve"> (z. B. Motorleistung und Reichweite)</w:t>
      </w:r>
      <w:r w:rsidRPr="000D14BA">
        <w:rPr>
          <w:rFonts w:cstheme="minorHAnsi"/>
        </w:rPr>
        <w:t xml:space="preserve"> der jeweiligen Positionen stellen Mindestanforderungen dar, die auch übertroffen werden dürfen.</w:t>
      </w:r>
      <w:r w:rsidR="00E37B29" w:rsidRPr="000D14BA">
        <w:rPr>
          <w:rFonts w:cstheme="minorHAnsi"/>
        </w:rPr>
        <w:t xml:space="preserve"> Die weiteren Produktmerkmale sind ebenfalls als Grundvoraussetzungen zu verstehen, die das angebotene Fahrzeug mindestens enthalten muss. Die Abgabe z. B. weiterer Assistenzsysteme ist zugelassen. Diese sollen in einem externen Schreiben aufgeführt und ggf. erläutert werden.</w:t>
      </w:r>
    </w:p>
    <w:p w:rsidR="00A468F0" w:rsidRPr="000D14BA" w:rsidRDefault="00036E47" w:rsidP="00087BA3">
      <w:pPr>
        <w:spacing w:after="0" w:line="240" w:lineRule="auto"/>
        <w:jc w:val="both"/>
        <w:rPr>
          <w:rFonts w:cstheme="minorHAnsi"/>
        </w:rPr>
      </w:pPr>
      <w:r w:rsidRPr="000D14BA">
        <w:rPr>
          <w:rFonts w:cstheme="minorHAnsi"/>
        </w:rPr>
        <w:t xml:space="preserve">Preise zu </w:t>
      </w:r>
      <w:r w:rsidR="00A468F0" w:rsidRPr="000D14BA">
        <w:rPr>
          <w:rFonts w:cstheme="minorHAnsi"/>
        </w:rPr>
        <w:t>Bedarfspositionen dürfen nicht im Gesamtbetrag berücksichtigt werden.</w:t>
      </w:r>
    </w:p>
    <w:p w:rsidR="00087BA3" w:rsidRDefault="00087BA3" w:rsidP="00087BA3">
      <w:pPr>
        <w:spacing w:after="0" w:line="240" w:lineRule="auto"/>
        <w:jc w:val="both"/>
        <w:rPr>
          <w:rFonts w:ascii="Calibri Light" w:hAnsi="Calibri Light"/>
        </w:rPr>
      </w:pPr>
    </w:p>
    <w:p w:rsidR="00F52F31" w:rsidRDefault="00F52F31" w:rsidP="00087BA3">
      <w:pPr>
        <w:spacing w:after="0" w:line="240" w:lineRule="auto"/>
        <w:jc w:val="both"/>
        <w:rPr>
          <w:rFonts w:ascii="Calibri Light" w:hAnsi="Calibri Light"/>
        </w:rPr>
      </w:pPr>
    </w:p>
    <w:p w:rsidR="00F52F31" w:rsidRDefault="00F52F31" w:rsidP="00087BA3">
      <w:pPr>
        <w:spacing w:after="0" w:line="240" w:lineRule="auto"/>
        <w:jc w:val="both"/>
        <w:rPr>
          <w:rFonts w:ascii="Calibri Light" w:hAnsi="Calibri Light"/>
        </w:rPr>
      </w:pPr>
    </w:p>
    <w:tbl>
      <w:tblPr>
        <w:tblpPr w:leftFromText="141" w:rightFromText="141" w:vertAnchor="text" w:horzAnchor="page" w:tblpX="1" w:tblpY="7219"/>
        <w:tblOverlap w:val="never"/>
        <w:tblW w:w="0" w:type="auto"/>
        <w:tblBorders>
          <w:top w:val="nil"/>
          <w:left w:val="nil"/>
          <w:bottom w:val="nil"/>
          <w:right w:val="nil"/>
        </w:tblBorders>
        <w:tblLook w:val="0000" w:firstRow="0" w:lastRow="0" w:firstColumn="0" w:lastColumn="0" w:noHBand="0" w:noVBand="0"/>
      </w:tblPr>
      <w:tblGrid>
        <w:gridCol w:w="222"/>
      </w:tblGrid>
      <w:tr w:rsidR="00866BD4" w:rsidRPr="00866BD4" w:rsidT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b/>
                <w:bCs/>
                <w:color w:val="FF0000"/>
              </w:rPr>
            </w:pPr>
          </w:p>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b/>
                <w:bCs/>
                <w:color w:val="000000"/>
              </w:rPr>
              <w:t xml:space="preserve"> </w:t>
            </w:r>
          </w:p>
        </w:tc>
      </w:tr>
    </w:tbl>
    <w:p w:rsidR="005D480E" w:rsidRDefault="005D480E" w:rsidP="00F44F25">
      <w:pPr>
        <w:autoSpaceDE w:val="0"/>
        <w:autoSpaceDN w:val="0"/>
        <w:adjustRightInd w:val="0"/>
        <w:spacing w:after="0" w:line="240" w:lineRule="auto"/>
        <w:rPr>
          <w:rFonts w:cstheme="minorHAnsi"/>
        </w:rPr>
      </w:pPr>
    </w:p>
    <w:p w:rsidR="00B315BE" w:rsidRPr="00B315BE" w:rsidRDefault="00B315BE" w:rsidP="00B315BE">
      <w:pPr>
        <w:autoSpaceDE w:val="0"/>
        <w:autoSpaceDN w:val="0"/>
        <w:adjustRightInd w:val="0"/>
        <w:spacing w:after="0" w:line="240" w:lineRule="auto"/>
        <w:rPr>
          <w:rFonts w:cstheme="minorHAnsi"/>
        </w:rPr>
      </w:pPr>
    </w:p>
    <w:tbl>
      <w:tblPr>
        <w:tblStyle w:val="Tabellenraster"/>
        <w:tblpPr w:leftFromText="141" w:rightFromText="141" w:vertAnchor="text" w:tblpY="1"/>
        <w:tblOverlap w:val="never"/>
        <w:tblW w:w="0" w:type="auto"/>
        <w:tblLook w:val="04A0" w:firstRow="1" w:lastRow="0" w:firstColumn="1" w:lastColumn="0" w:noHBand="0" w:noVBand="1"/>
      </w:tblPr>
      <w:tblGrid>
        <w:gridCol w:w="3134"/>
        <w:gridCol w:w="1281"/>
        <w:gridCol w:w="1424"/>
      </w:tblGrid>
      <w:tr w:rsidR="00AD4F44" w:rsidRPr="00F76CDC" w:rsidTr="00CD5950">
        <w:trPr>
          <w:trHeight w:val="645"/>
        </w:trPr>
        <w:tc>
          <w:tcPr>
            <w:tcW w:w="3134" w:type="dxa"/>
            <w:hideMark/>
          </w:tcPr>
          <w:p w:rsidR="00AD4F44" w:rsidRPr="00F76CDC" w:rsidRDefault="00AD4F44" w:rsidP="00CD5950">
            <w:pPr>
              <w:rPr>
                <w:b/>
                <w:bCs/>
              </w:rPr>
            </w:pPr>
            <w:r w:rsidRPr="00F76CDC">
              <w:rPr>
                <w:b/>
                <w:bCs/>
              </w:rPr>
              <w:t> </w:t>
            </w:r>
            <w:r>
              <w:rPr>
                <w:b/>
                <w:bCs/>
              </w:rPr>
              <w:t xml:space="preserve">Bezeichnung </w:t>
            </w:r>
          </w:p>
        </w:tc>
        <w:tc>
          <w:tcPr>
            <w:tcW w:w="1281" w:type="dxa"/>
            <w:hideMark/>
          </w:tcPr>
          <w:p w:rsidR="00AD4F44" w:rsidRPr="00F76CDC" w:rsidRDefault="00AD4F44" w:rsidP="00CD5950">
            <w:pPr>
              <w:rPr>
                <w:b/>
                <w:bCs/>
              </w:rPr>
            </w:pPr>
            <w:r w:rsidRPr="00F76CDC">
              <w:rPr>
                <w:b/>
                <w:bCs/>
              </w:rPr>
              <w:t>Maßeinheit</w:t>
            </w:r>
          </w:p>
        </w:tc>
        <w:tc>
          <w:tcPr>
            <w:tcW w:w="1424" w:type="dxa"/>
            <w:hideMark/>
          </w:tcPr>
          <w:p w:rsidR="00AD4F44" w:rsidRPr="00F76CDC" w:rsidRDefault="00AD4F44" w:rsidP="00CD5950">
            <w:pPr>
              <w:rPr>
                <w:b/>
                <w:bCs/>
              </w:rPr>
            </w:pPr>
            <w:r w:rsidRPr="00F76CDC">
              <w:rPr>
                <w:b/>
                <w:bCs/>
              </w:rPr>
              <w:t> </w:t>
            </w:r>
            <w:r>
              <w:rPr>
                <w:b/>
                <w:bCs/>
              </w:rPr>
              <w:t xml:space="preserve">Anforderung </w:t>
            </w:r>
          </w:p>
        </w:tc>
      </w:tr>
      <w:tr w:rsidR="00AD4F44" w:rsidRPr="00F76CDC" w:rsidTr="00CD5950">
        <w:trPr>
          <w:trHeight w:val="315"/>
        </w:trPr>
        <w:tc>
          <w:tcPr>
            <w:tcW w:w="3134" w:type="dxa"/>
          </w:tcPr>
          <w:p w:rsidR="00AD4F44" w:rsidRPr="00F76CDC" w:rsidRDefault="00AD4F44" w:rsidP="00CD5950">
            <w:pPr>
              <w:rPr>
                <w:b/>
                <w:bCs/>
              </w:rPr>
            </w:pPr>
            <w:r>
              <w:rPr>
                <w:b/>
                <w:bCs/>
              </w:rPr>
              <w:t>Dieselm</w:t>
            </w:r>
            <w:r w:rsidRPr="00F76CDC">
              <w:rPr>
                <w:b/>
                <w:bCs/>
              </w:rPr>
              <w:t>otor</w:t>
            </w:r>
          </w:p>
        </w:tc>
        <w:tc>
          <w:tcPr>
            <w:tcW w:w="1281" w:type="dxa"/>
          </w:tcPr>
          <w:p w:rsidR="00AD4F44" w:rsidRPr="00F76CDC" w:rsidRDefault="00AD4F44" w:rsidP="00CD5950">
            <w:pPr>
              <w:rPr>
                <w:b/>
                <w:bCs/>
              </w:rPr>
            </w:pPr>
            <w:r w:rsidRPr="00F76CDC">
              <w:t> </w:t>
            </w:r>
          </w:p>
        </w:tc>
        <w:tc>
          <w:tcPr>
            <w:tcW w:w="1424" w:type="dxa"/>
          </w:tcPr>
          <w:p w:rsidR="00AD4F44" w:rsidRPr="00F76CDC" w:rsidRDefault="00AD4F44" w:rsidP="00CD5950">
            <w:r w:rsidRPr="00F76CDC">
              <w:t> </w:t>
            </w:r>
          </w:p>
        </w:tc>
      </w:tr>
      <w:tr w:rsidR="00AD4F44" w:rsidRPr="00F76CDC" w:rsidTr="00CD5950">
        <w:trPr>
          <w:trHeight w:val="315"/>
        </w:trPr>
        <w:tc>
          <w:tcPr>
            <w:tcW w:w="3134" w:type="dxa"/>
          </w:tcPr>
          <w:p w:rsidR="00AD4F44" w:rsidRDefault="00AD4F44" w:rsidP="00CD5950">
            <w:pPr>
              <w:rPr>
                <w:b/>
                <w:bCs/>
              </w:rPr>
            </w:pPr>
            <w:r w:rsidRPr="00F76CDC">
              <w:t>Motor nach gültiger Emissionsklasse</w:t>
            </w:r>
          </w:p>
        </w:tc>
        <w:tc>
          <w:tcPr>
            <w:tcW w:w="1281" w:type="dxa"/>
          </w:tcPr>
          <w:p w:rsidR="00AD4F44" w:rsidRPr="00F76CDC" w:rsidRDefault="00AD4F44" w:rsidP="00CD5950">
            <w:pPr>
              <w:rPr>
                <w:b/>
                <w:bCs/>
              </w:rPr>
            </w:pPr>
            <w:r w:rsidRPr="00F76CDC">
              <w:t> </w:t>
            </w:r>
          </w:p>
        </w:tc>
        <w:tc>
          <w:tcPr>
            <w:tcW w:w="1424" w:type="dxa"/>
          </w:tcPr>
          <w:p w:rsidR="00AD4F44" w:rsidRPr="00F76CDC" w:rsidRDefault="00AD4F44" w:rsidP="00CD5950">
            <w:r>
              <w:t>min. Stufe V</w:t>
            </w:r>
          </w:p>
        </w:tc>
      </w:tr>
      <w:tr w:rsidR="00AD4F44" w:rsidRPr="00F76CDC" w:rsidTr="00CD5950">
        <w:trPr>
          <w:trHeight w:val="315"/>
        </w:trPr>
        <w:tc>
          <w:tcPr>
            <w:tcW w:w="3134" w:type="dxa"/>
          </w:tcPr>
          <w:p w:rsidR="00AD4F44" w:rsidRDefault="00AD4F44" w:rsidP="00CD5950">
            <w:pPr>
              <w:rPr>
                <w:b/>
                <w:bCs/>
              </w:rPr>
            </w:pPr>
            <w:r w:rsidRPr="00F76CDC">
              <w:t>Motorleistung</w:t>
            </w:r>
          </w:p>
        </w:tc>
        <w:tc>
          <w:tcPr>
            <w:tcW w:w="1281" w:type="dxa"/>
          </w:tcPr>
          <w:p w:rsidR="00AD4F44" w:rsidRPr="00F76CDC" w:rsidRDefault="00AD4F44" w:rsidP="00CD5950">
            <w:pPr>
              <w:rPr>
                <w:b/>
                <w:bCs/>
              </w:rPr>
            </w:pPr>
            <w:r w:rsidRPr="00F76CDC">
              <w:t>kW</w:t>
            </w:r>
          </w:p>
        </w:tc>
        <w:tc>
          <w:tcPr>
            <w:tcW w:w="1424" w:type="dxa"/>
          </w:tcPr>
          <w:p w:rsidR="00AD4F44" w:rsidRPr="003B665A" w:rsidRDefault="00AD4F44" w:rsidP="00CD5950">
            <w:pPr>
              <w:rPr>
                <w:color w:val="000000" w:themeColor="text1"/>
              </w:rPr>
            </w:pPr>
            <w:r w:rsidRPr="003B665A">
              <w:rPr>
                <w:color w:val="000000" w:themeColor="text1"/>
              </w:rPr>
              <w:t>min .55</w:t>
            </w:r>
          </w:p>
        </w:tc>
      </w:tr>
      <w:tr w:rsidR="00AD4F44" w:rsidRPr="00F76CDC" w:rsidTr="00CD5950">
        <w:trPr>
          <w:trHeight w:val="315"/>
        </w:trPr>
        <w:tc>
          <w:tcPr>
            <w:tcW w:w="3134" w:type="dxa"/>
          </w:tcPr>
          <w:p w:rsidR="00AD4F44" w:rsidRPr="00F76CDC" w:rsidRDefault="00AD4F44" w:rsidP="00CD5950">
            <w:r>
              <w:t xml:space="preserve">Drehmoment </w:t>
            </w:r>
          </w:p>
        </w:tc>
        <w:tc>
          <w:tcPr>
            <w:tcW w:w="1281" w:type="dxa"/>
          </w:tcPr>
          <w:p w:rsidR="00AD4F44" w:rsidRPr="00F76CDC" w:rsidRDefault="00AD4F44" w:rsidP="00CD5950">
            <w:proofErr w:type="spellStart"/>
            <w:r>
              <w:t>Nm</w:t>
            </w:r>
            <w:proofErr w:type="spellEnd"/>
          </w:p>
        </w:tc>
        <w:tc>
          <w:tcPr>
            <w:tcW w:w="1424" w:type="dxa"/>
          </w:tcPr>
          <w:p w:rsidR="00AD4F44" w:rsidRDefault="00AD4F44" w:rsidP="00CD5950">
            <w:r>
              <w:t>min. 220</w:t>
            </w:r>
          </w:p>
        </w:tc>
      </w:tr>
      <w:tr w:rsidR="00AD4F44" w:rsidRPr="00F76CDC" w:rsidTr="00CD5950">
        <w:trPr>
          <w:trHeight w:val="315"/>
        </w:trPr>
        <w:tc>
          <w:tcPr>
            <w:tcW w:w="3134" w:type="dxa"/>
          </w:tcPr>
          <w:p w:rsidR="00AD4F44" w:rsidRDefault="00AD4F44" w:rsidP="00CD5950">
            <w:pPr>
              <w:rPr>
                <w:b/>
                <w:bCs/>
              </w:rPr>
            </w:pPr>
            <w:r w:rsidRPr="00F76CDC">
              <w:t xml:space="preserve">Kraftstoff </w:t>
            </w:r>
          </w:p>
        </w:tc>
        <w:tc>
          <w:tcPr>
            <w:tcW w:w="1281" w:type="dxa"/>
          </w:tcPr>
          <w:p w:rsidR="00AD4F44" w:rsidRPr="00F76CDC" w:rsidRDefault="00AD4F44" w:rsidP="00CD5950">
            <w:pPr>
              <w:rPr>
                <w:b/>
                <w:bCs/>
              </w:rPr>
            </w:pPr>
            <w:r w:rsidRPr="00F76CDC">
              <w:t> </w:t>
            </w:r>
          </w:p>
        </w:tc>
        <w:tc>
          <w:tcPr>
            <w:tcW w:w="1424" w:type="dxa"/>
          </w:tcPr>
          <w:p w:rsidR="00AD4F44" w:rsidRPr="00F76CDC" w:rsidRDefault="00AD4F44" w:rsidP="00CD5950">
            <w:r>
              <w:t>Diesel</w:t>
            </w:r>
          </w:p>
        </w:tc>
      </w:tr>
      <w:tr w:rsidR="00AD4F44" w:rsidRPr="00F76CDC" w:rsidTr="00CD5950">
        <w:trPr>
          <w:trHeight w:val="315"/>
        </w:trPr>
        <w:tc>
          <w:tcPr>
            <w:tcW w:w="3134" w:type="dxa"/>
          </w:tcPr>
          <w:p w:rsidR="00AD4F44" w:rsidRDefault="00AD4F44" w:rsidP="00CD5950">
            <w:pPr>
              <w:rPr>
                <w:b/>
                <w:bCs/>
              </w:rPr>
            </w:pPr>
            <w:r w:rsidRPr="00F76CDC">
              <w:t>Tankvolumen (Diesel)</w:t>
            </w:r>
          </w:p>
        </w:tc>
        <w:tc>
          <w:tcPr>
            <w:tcW w:w="1281" w:type="dxa"/>
          </w:tcPr>
          <w:p w:rsidR="00AD4F44" w:rsidRPr="00F76CDC" w:rsidRDefault="00AD4F44" w:rsidP="00CD5950">
            <w:pPr>
              <w:rPr>
                <w:b/>
                <w:bCs/>
              </w:rPr>
            </w:pPr>
            <w:r w:rsidRPr="00F76CDC">
              <w:t xml:space="preserve">l </w:t>
            </w:r>
          </w:p>
        </w:tc>
        <w:tc>
          <w:tcPr>
            <w:tcW w:w="1424" w:type="dxa"/>
          </w:tcPr>
          <w:p w:rsidR="00AD4F44" w:rsidRPr="00F76CDC" w:rsidRDefault="00AD4F44" w:rsidP="00CD5950">
            <w:r w:rsidRPr="003B665A">
              <w:rPr>
                <w:color w:val="000000" w:themeColor="text1"/>
              </w:rPr>
              <w:t>min. 52l</w:t>
            </w:r>
          </w:p>
        </w:tc>
      </w:tr>
      <w:tr w:rsidR="00AD4F44" w:rsidRPr="00F76CDC" w:rsidTr="00CD5950">
        <w:trPr>
          <w:trHeight w:val="315"/>
        </w:trPr>
        <w:tc>
          <w:tcPr>
            <w:tcW w:w="3134" w:type="dxa"/>
          </w:tcPr>
          <w:p w:rsidR="00AD4F44" w:rsidRDefault="00AD4F44" w:rsidP="00CD5950">
            <w:pPr>
              <w:rPr>
                <w:b/>
                <w:bCs/>
              </w:rPr>
            </w:pPr>
            <w:r w:rsidRPr="00F76CDC">
              <w:t>Partikelfilter dauerfest und selbstregenerierend</w:t>
            </w:r>
          </w:p>
        </w:tc>
        <w:tc>
          <w:tcPr>
            <w:tcW w:w="1281" w:type="dxa"/>
          </w:tcPr>
          <w:p w:rsidR="00AD4F44" w:rsidRPr="00F76CDC" w:rsidRDefault="00AD4F44" w:rsidP="00CD5950">
            <w:pPr>
              <w:rPr>
                <w:b/>
                <w:bCs/>
              </w:rPr>
            </w:pPr>
            <w:r w:rsidRPr="00F76CDC">
              <w:t> </w:t>
            </w:r>
          </w:p>
        </w:tc>
        <w:tc>
          <w:tcPr>
            <w:tcW w:w="1424" w:type="dxa"/>
          </w:tcPr>
          <w:p w:rsidR="00AD4F44" w:rsidRPr="00F76CDC" w:rsidRDefault="00AD4F44" w:rsidP="00CD5950">
            <w:r w:rsidRPr="00F76CDC">
              <w:t xml:space="preserve">ja </w:t>
            </w:r>
          </w:p>
        </w:tc>
      </w:tr>
      <w:tr w:rsidR="00AD4F44" w:rsidRPr="00F76CDC" w:rsidTr="00CD5950">
        <w:trPr>
          <w:trHeight w:val="315"/>
        </w:trPr>
        <w:tc>
          <w:tcPr>
            <w:tcW w:w="3134" w:type="dxa"/>
          </w:tcPr>
          <w:p w:rsidR="00AD4F44" w:rsidRPr="00350DC6" w:rsidRDefault="00AD4F44" w:rsidP="00CD5950">
            <w:pPr>
              <w:rPr>
                <w:b/>
                <w:bCs/>
              </w:rPr>
            </w:pPr>
            <w:r w:rsidRPr="00350DC6">
              <w:rPr>
                <w:b/>
                <w:bCs/>
              </w:rPr>
              <w:t>Antrieb</w:t>
            </w:r>
            <w:r>
              <w:rPr>
                <w:b/>
                <w:bCs/>
              </w:rPr>
              <w:t xml:space="preserve"> &amp; Lenkung</w:t>
            </w:r>
          </w:p>
        </w:tc>
        <w:tc>
          <w:tcPr>
            <w:tcW w:w="1281" w:type="dxa"/>
          </w:tcPr>
          <w:p w:rsidR="00AD4F44" w:rsidRPr="00F76CDC" w:rsidRDefault="00AD4F44" w:rsidP="00CD5950"/>
        </w:tc>
        <w:tc>
          <w:tcPr>
            <w:tcW w:w="1424" w:type="dxa"/>
          </w:tcPr>
          <w:p w:rsidR="00AD4F44" w:rsidRPr="00F76CDC" w:rsidRDefault="00AD4F44" w:rsidP="00CD5950"/>
        </w:tc>
      </w:tr>
      <w:tr w:rsidR="00AD4F44" w:rsidRPr="00F76CDC" w:rsidTr="00CD5950">
        <w:trPr>
          <w:trHeight w:val="315"/>
        </w:trPr>
        <w:tc>
          <w:tcPr>
            <w:tcW w:w="3134" w:type="dxa"/>
          </w:tcPr>
          <w:p w:rsidR="00AD4F44" w:rsidRPr="00C917E1" w:rsidRDefault="00AD4F44" w:rsidP="00CD5950">
            <w:r w:rsidRPr="00C917E1">
              <w:t>knickgelenktes Fahrzeug</w:t>
            </w:r>
          </w:p>
        </w:tc>
        <w:tc>
          <w:tcPr>
            <w:tcW w:w="1281" w:type="dxa"/>
          </w:tcPr>
          <w:p w:rsidR="00AD4F44" w:rsidRPr="00F76CDC" w:rsidRDefault="00AD4F44" w:rsidP="00CD5950"/>
        </w:tc>
        <w:tc>
          <w:tcPr>
            <w:tcW w:w="1424" w:type="dxa"/>
          </w:tcPr>
          <w:p w:rsidR="00AD4F44" w:rsidRPr="00F76CDC" w:rsidRDefault="00AD4F44" w:rsidP="00CD5950">
            <w:r>
              <w:t>Ja/Nein</w:t>
            </w:r>
          </w:p>
        </w:tc>
      </w:tr>
      <w:tr w:rsidR="00AD4F44" w:rsidRPr="00F76CDC" w:rsidTr="00CD5950">
        <w:trPr>
          <w:trHeight w:val="50"/>
        </w:trPr>
        <w:tc>
          <w:tcPr>
            <w:tcW w:w="3134" w:type="dxa"/>
          </w:tcPr>
          <w:p w:rsidR="00AD4F44" w:rsidRPr="00F76CDC" w:rsidRDefault="00AD4F44" w:rsidP="00CD5950">
            <w:r>
              <w:t xml:space="preserve">Hydraulischer </w:t>
            </w:r>
            <w:r w:rsidRPr="00F76CDC">
              <w:t xml:space="preserve">Fahrantrieb </w:t>
            </w:r>
            <w:r>
              <w:t>mit permanentem Allradantrieb über 4 gleich große Räder</w:t>
            </w:r>
          </w:p>
        </w:tc>
        <w:tc>
          <w:tcPr>
            <w:tcW w:w="1281" w:type="dxa"/>
          </w:tcPr>
          <w:p w:rsidR="00AD4F44" w:rsidRPr="00F76CDC" w:rsidRDefault="00AD4F44" w:rsidP="00CD5950">
            <w:r w:rsidRPr="00F76CDC">
              <w:t> </w:t>
            </w:r>
          </w:p>
        </w:tc>
        <w:tc>
          <w:tcPr>
            <w:tcW w:w="1424" w:type="dxa"/>
          </w:tcPr>
          <w:p w:rsidR="00AD4F44" w:rsidRPr="00F76CDC" w:rsidRDefault="00AD4F44" w:rsidP="00CD5950">
            <w:r>
              <w:t>Ja/Nein</w:t>
            </w:r>
          </w:p>
        </w:tc>
      </w:tr>
      <w:tr w:rsidR="00AD4F44" w:rsidRPr="00F76CDC" w:rsidTr="00CD5950">
        <w:trPr>
          <w:trHeight w:val="315"/>
        </w:trPr>
        <w:tc>
          <w:tcPr>
            <w:tcW w:w="3134" w:type="dxa"/>
          </w:tcPr>
          <w:p w:rsidR="00AD4F44" w:rsidRDefault="00AD4F44" w:rsidP="00CD5950">
            <w:r w:rsidRPr="003B665A">
              <w:rPr>
                <w:color w:val="000000" w:themeColor="text1"/>
              </w:rPr>
              <w:t>Steuerung Vorwärts und Rückwärts über zwei Fahrpedale</w:t>
            </w:r>
          </w:p>
        </w:tc>
        <w:tc>
          <w:tcPr>
            <w:tcW w:w="1281" w:type="dxa"/>
          </w:tcPr>
          <w:p w:rsidR="00AD4F44" w:rsidRPr="00F76CDC" w:rsidRDefault="00AD4F44" w:rsidP="00CD5950"/>
        </w:tc>
        <w:tc>
          <w:tcPr>
            <w:tcW w:w="1424" w:type="dxa"/>
          </w:tcPr>
          <w:p w:rsidR="00AD4F44" w:rsidRDefault="00AD4F44" w:rsidP="00CD5950"/>
        </w:tc>
      </w:tr>
      <w:tr w:rsidR="00AD4F44" w:rsidRPr="00F76CDC" w:rsidTr="00CD5950">
        <w:trPr>
          <w:trHeight w:val="315"/>
        </w:trPr>
        <w:tc>
          <w:tcPr>
            <w:tcW w:w="3134" w:type="dxa"/>
          </w:tcPr>
          <w:p w:rsidR="00AD4F44" w:rsidRPr="00F76CDC" w:rsidRDefault="00AD4F44" w:rsidP="00CD5950">
            <w:r>
              <w:t xml:space="preserve">Elektronische </w:t>
            </w:r>
            <w:r w:rsidRPr="00F76CDC">
              <w:t>Steuerung</w:t>
            </w:r>
            <w:r>
              <w:t xml:space="preserve"> des Fahrantriebs</w:t>
            </w:r>
          </w:p>
        </w:tc>
        <w:tc>
          <w:tcPr>
            <w:tcW w:w="1281" w:type="dxa"/>
          </w:tcPr>
          <w:p w:rsidR="00AD4F44" w:rsidRPr="00F76CDC" w:rsidRDefault="00AD4F44" w:rsidP="00CD5950">
            <w:r w:rsidRPr="00F76CDC">
              <w:t> </w:t>
            </w:r>
          </w:p>
        </w:tc>
        <w:tc>
          <w:tcPr>
            <w:tcW w:w="1424" w:type="dxa"/>
          </w:tcPr>
          <w:p w:rsidR="00AD4F44" w:rsidRPr="00F76CDC" w:rsidRDefault="00AD4F44" w:rsidP="00CD5950">
            <w:r>
              <w:t>Ja/Nein</w:t>
            </w:r>
          </w:p>
        </w:tc>
      </w:tr>
      <w:tr w:rsidR="00AD4F44" w:rsidRPr="00F76CDC" w:rsidTr="00CD5950">
        <w:trPr>
          <w:trHeight w:val="315"/>
        </w:trPr>
        <w:tc>
          <w:tcPr>
            <w:tcW w:w="3134" w:type="dxa"/>
          </w:tcPr>
          <w:p w:rsidR="00AD4F44" w:rsidRPr="00F76CDC" w:rsidRDefault="00AD4F44" w:rsidP="00CD5950">
            <w:r w:rsidRPr="00F76CDC">
              <w:t>Geschwindigkeit Transportfahrt</w:t>
            </w:r>
          </w:p>
        </w:tc>
        <w:tc>
          <w:tcPr>
            <w:tcW w:w="1281" w:type="dxa"/>
          </w:tcPr>
          <w:p w:rsidR="00AD4F44" w:rsidRPr="00F76CDC" w:rsidRDefault="00AD4F44" w:rsidP="00CD5950">
            <w:r w:rsidRPr="00F76CDC">
              <w:t>km/h</w:t>
            </w:r>
          </w:p>
        </w:tc>
        <w:tc>
          <w:tcPr>
            <w:tcW w:w="1424" w:type="dxa"/>
          </w:tcPr>
          <w:p w:rsidR="00AD4F44" w:rsidRPr="00F76CDC" w:rsidRDefault="00AD4F44" w:rsidP="00CD5950">
            <w:r>
              <w:t>40 km/h</w:t>
            </w:r>
          </w:p>
        </w:tc>
      </w:tr>
      <w:tr w:rsidR="00AD4F44" w:rsidRPr="00F76CDC" w:rsidTr="00CD5950">
        <w:trPr>
          <w:trHeight w:val="315"/>
        </w:trPr>
        <w:tc>
          <w:tcPr>
            <w:tcW w:w="3134" w:type="dxa"/>
          </w:tcPr>
          <w:p w:rsidR="00AD4F44" w:rsidRPr="00F76CDC" w:rsidRDefault="00AD4F44" w:rsidP="00CD5950">
            <w:r w:rsidRPr="00F76CDC">
              <w:t>Geschwindigkeit Arbeitsfahrt</w:t>
            </w:r>
          </w:p>
        </w:tc>
        <w:tc>
          <w:tcPr>
            <w:tcW w:w="1281" w:type="dxa"/>
          </w:tcPr>
          <w:p w:rsidR="00AD4F44" w:rsidRPr="00F76CDC" w:rsidRDefault="00AD4F44" w:rsidP="00CD5950">
            <w:r w:rsidRPr="00F76CDC">
              <w:t>km/h</w:t>
            </w:r>
          </w:p>
        </w:tc>
        <w:tc>
          <w:tcPr>
            <w:tcW w:w="1424" w:type="dxa"/>
          </w:tcPr>
          <w:p w:rsidR="00AD4F44" w:rsidRPr="00F76CDC" w:rsidRDefault="00AD4F44" w:rsidP="00CD5950">
            <w:r>
              <w:t>min. 20 km/h</w:t>
            </w:r>
          </w:p>
        </w:tc>
      </w:tr>
      <w:tr w:rsidR="00AD4F44" w:rsidRPr="00F76CDC" w:rsidTr="00CD5950">
        <w:trPr>
          <w:trHeight w:val="315"/>
        </w:trPr>
        <w:tc>
          <w:tcPr>
            <w:tcW w:w="3134" w:type="dxa"/>
          </w:tcPr>
          <w:p w:rsidR="00AD4F44" w:rsidRPr="00F76CDC" w:rsidRDefault="00AD4F44" w:rsidP="00CD5950">
            <w:r w:rsidRPr="00F76CDC">
              <w:t>Geschwindigkeit Rückwärtsfahrt</w:t>
            </w:r>
          </w:p>
        </w:tc>
        <w:tc>
          <w:tcPr>
            <w:tcW w:w="1281" w:type="dxa"/>
          </w:tcPr>
          <w:p w:rsidR="00AD4F44" w:rsidRPr="00F76CDC" w:rsidRDefault="00AD4F44" w:rsidP="00CD5950">
            <w:r w:rsidRPr="00F76CDC">
              <w:t>km/h</w:t>
            </w:r>
          </w:p>
        </w:tc>
        <w:tc>
          <w:tcPr>
            <w:tcW w:w="1424" w:type="dxa"/>
          </w:tcPr>
          <w:p w:rsidR="00AD4F44" w:rsidRPr="00F76CDC" w:rsidRDefault="00AD4F44" w:rsidP="00CD5950">
            <w:r>
              <w:t>min. 10 km/h</w:t>
            </w:r>
          </w:p>
        </w:tc>
      </w:tr>
      <w:tr w:rsidR="00AD4F44" w:rsidRPr="00F76CDC" w:rsidTr="00CD5950">
        <w:trPr>
          <w:trHeight w:val="315"/>
        </w:trPr>
        <w:tc>
          <w:tcPr>
            <w:tcW w:w="3134" w:type="dxa"/>
          </w:tcPr>
          <w:p w:rsidR="00AD4F44" w:rsidRPr="00F76CDC" w:rsidRDefault="00AD4F44" w:rsidP="00CD5950">
            <w:r w:rsidRPr="00F76CDC">
              <w:t xml:space="preserve">Elektronische Traktionskontrolle oder geeignete hydraulische oder mechanische Ausführung des Achs- bzw. Radantriebes zur Verhinderung des unkontrollierten </w:t>
            </w:r>
            <w:proofErr w:type="spellStart"/>
            <w:r w:rsidRPr="00F76CDC">
              <w:t>Schlupfes</w:t>
            </w:r>
            <w:proofErr w:type="spellEnd"/>
            <w:r w:rsidRPr="00F76CDC">
              <w:t xml:space="preserve"> einer einzelnen Achse / Räder</w:t>
            </w:r>
          </w:p>
        </w:tc>
        <w:tc>
          <w:tcPr>
            <w:tcW w:w="1281" w:type="dxa"/>
          </w:tcPr>
          <w:p w:rsidR="00AD4F44" w:rsidRPr="00F76CDC" w:rsidRDefault="00AD4F44" w:rsidP="00CD5950">
            <w:r w:rsidRPr="00F76CDC">
              <w:t> </w:t>
            </w:r>
          </w:p>
        </w:tc>
        <w:tc>
          <w:tcPr>
            <w:tcW w:w="1424" w:type="dxa"/>
          </w:tcPr>
          <w:p w:rsidR="00AD4F44" w:rsidRPr="00F76CDC" w:rsidRDefault="00AD4F44" w:rsidP="00CD5950">
            <w:r>
              <w:t>Ja/Nein</w:t>
            </w:r>
          </w:p>
        </w:tc>
      </w:tr>
      <w:tr w:rsidR="00AD4F44" w:rsidRPr="00F76CDC" w:rsidTr="00CD5950">
        <w:trPr>
          <w:trHeight w:val="315"/>
        </w:trPr>
        <w:tc>
          <w:tcPr>
            <w:tcW w:w="3134" w:type="dxa"/>
          </w:tcPr>
          <w:p w:rsidR="00AD4F44" w:rsidRPr="00F76CDC" w:rsidRDefault="00AD4F44" w:rsidP="00CD5950">
            <w:r>
              <w:t xml:space="preserve">Geschwindigkeitsregelanlage </w:t>
            </w:r>
          </w:p>
        </w:tc>
        <w:tc>
          <w:tcPr>
            <w:tcW w:w="1281" w:type="dxa"/>
          </w:tcPr>
          <w:p w:rsidR="00AD4F44" w:rsidRPr="00F76CDC" w:rsidRDefault="00AD4F44" w:rsidP="00CD5950"/>
        </w:tc>
        <w:tc>
          <w:tcPr>
            <w:tcW w:w="1424" w:type="dxa"/>
          </w:tcPr>
          <w:p w:rsidR="00AD4F44" w:rsidRPr="00F76CDC" w:rsidRDefault="00AD4F44" w:rsidP="00CD5950">
            <w:r>
              <w:t>Ja/Nein</w:t>
            </w:r>
          </w:p>
        </w:tc>
      </w:tr>
      <w:tr w:rsidR="00AD4F44" w:rsidRPr="00F76CDC" w:rsidTr="00CD5950">
        <w:trPr>
          <w:trHeight w:val="315"/>
        </w:trPr>
        <w:tc>
          <w:tcPr>
            <w:tcW w:w="3134" w:type="dxa"/>
          </w:tcPr>
          <w:p w:rsidR="00AD4F44" w:rsidRPr="00D43FFD" w:rsidRDefault="00AD4F44" w:rsidP="00CD5950">
            <w:pPr>
              <w:rPr>
                <w:b/>
                <w:bCs/>
              </w:rPr>
            </w:pPr>
            <w:proofErr w:type="spellStart"/>
            <w:r w:rsidRPr="003B665A">
              <w:rPr>
                <w:color w:val="000000" w:themeColor="text1"/>
              </w:rPr>
              <w:t>Geschwindigkeits</w:t>
            </w:r>
            <w:proofErr w:type="spellEnd"/>
            <w:r w:rsidRPr="003B665A">
              <w:rPr>
                <w:color w:val="000000" w:themeColor="text1"/>
              </w:rPr>
              <w:t xml:space="preserve"> </w:t>
            </w:r>
            <w:proofErr w:type="spellStart"/>
            <w:r w:rsidRPr="003B665A">
              <w:rPr>
                <w:color w:val="000000" w:themeColor="text1"/>
              </w:rPr>
              <w:t>Limiter</w:t>
            </w:r>
            <w:proofErr w:type="spellEnd"/>
            <w:r w:rsidRPr="003B665A">
              <w:rPr>
                <w:color w:val="000000" w:themeColor="text1"/>
              </w:rPr>
              <w:t xml:space="preserve"> im Arbeitsmodus</w:t>
            </w:r>
          </w:p>
        </w:tc>
        <w:tc>
          <w:tcPr>
            <w:tcW w:w="1281" w:type="dxa"/>
          </w:tcPr>
          <w:p w:rsidR="00AD4F44" w:rsidRPr="00F76CDC" w:rsidRDefault="00AD4F44" w:rsidP="00CD5950"/>
        </w:tc>
        <w:tc>
          <w:tcPr>
            <w:tcW w:w="1424" w:type="dxa"/>
          </w:tcPr>
          <w:p w:rsidR="00AD4F44" w:rsidRPr="00F76CDC" w:rsidRDefault="00AD4F44" w:rsidP="00CD5950">
            <w:r>
              <w:t>Ja/Nein</w:t>
            </w:r>
          </w:p>
        </w:tc>
      </w:tr>
      <w:tr w:rsidR="00AD4F44" w:rsidRPr="00F76CDC" w:rsidTr="00CD5950">
        <w:trPr>
          <w:trHeight w:val="315"/>
        </w:trPr>
        <w:tc>
          <w:tcPr>
            <w:tcW w:w="3134" w:type="dxa"/>
          </w:tcPr>
          <w:p w:rsidR="00AD4F44" w:rsidRPr="00D43FFD" w:rsidRDefault="00AD4F44" w:rsidP="00CD5950">
            <w:pPr>
              <w:rPr>
                <w:b/>
                <w:bCs/>
              </w:rPr>
            </w:pPr>
            <w:r w:rsidRPr="00D43FFD">
              <w:rPr>
                <w:b/>
                <w:bCs/>
              </w:rPr>
              <w:t xml:space="preserve">Räder &amp; Bremsen </w:t>
            </w:r>
            <w:r w:rsidRPr="003B665A">
              <w:rPr>
                <w:b/>
                <w:bCs/>
                <w:color w:val="000000" w:themeColor="text1"/>
              </w:rPr>
              <w:t>&amp; Fahrwerk</w:t>
            </w:r>
          </w:p>
        </w:tc>
        <w:tc>
          <w:tcPr>
            <w:tcW w:w="1281" w:type="dxa"/>
          </w:tcPr>
          <w:p w:rsidR="00AD4F44" w:rsidRPr="00F76CDC" w:rsidRDefault="00AD4F44" w:rsidP="00CD5950"/>
        </w:tc>
        <w:tc>
          <w:tcPr>
            <w:tcW w:w="1424" w:type="dxa"/>
          </w:tcPr>
          <w:p w:rsidR="00AD4F44" w:rsidRPr="00F76CDC" w:rsidRDefault="00AD4F44" w:rsidP="00CD5950"/>
        </w:tc>
      </w:tr>
      <w:tr w:rsidR="00AD4F44" w:rsidRPr="00F76CDC" w:rsidTr="00CD5950">
        <w:trPr>
          <w:trHeight w:val="315"/>
        </w:trPr>
        <w:tc>
          <w:tcPr>
            <w:tcW w:w="3134" w:type="dxa"/>
          </w:tcPr>
          <w:p w:rsidR="00AD4F44" w:rsidRPr="00F76CDC" w:rsidRDefault="00AD4F44" w:rsidP="00CD5950">
            <w:r w:rsidRPr="003B665A">
              <w:rPr>
                <w:color w:val="000000" w:themeColor="text1"/>
              </w:rPr>
              <w:lastRenderedPageBreak/>
              <w:t>Scheibenbremsanlage auf alle 4 Räder wirkend.</w:t>
            </w:r>
          </w:p>
        </w:tc>
        <w:tc>
          <w:tcPr>
            <w:tcW w:w="1281" w:type="dxa"/>
          </w:tcPr>
          <w:p w:rsidR="00AD4F44" w:rsidRPr="00F76CDC" w:rsidRDefault="00AD4F44" w:rsidP="00CD5950">
            <w:r w:rsidRPr="00F76CDC">
              <w:t> </w:t>
            </w:r>
          </w:p>
        </w:tc>
        <w:tc>
          <w:tcPr>
            <w:tcW w:w="1424" w:type="dxa"/>
          </w:tcPr>
          <w:p w:rsidR="00AD4F44" w:rsidRPr="00F76CDC" w:rsidRDefault="00AD4F44" w:rsidP="00CD5950">
            <w:r>
              <w:t>Ja/Nein</w:t>
            </w:r>
          </w:p>
        </w:tc>
      </w:tr>
      <w:tr w:rsidR="00AD4F44" w:rsidRPr="00F76CDC" w:rsidTr="00CD5950">
        <w:trPr>
          <w:trHeight w:val="315"/>
        </w:trPr>
        <w:tc>
          <w:tcPr>
            <w:tcW w:w="3134" w:type="dxa"/>
          </w:tcPr>
          <w:p w:rsidR="00AD4F44" w:rsidRPr="00F76CDC" w:rsidRDefault="00AD4F44" w:rsidP="00CD5950">
            <w:r>
              <w:t>Betriebsbremse hydrostatisch auf alle 4 Räder</w:t>
            </w:r>
          </w:p>
        </w:tc>
        <w:tc>
          <w:tcPr>
            <w:tcW w:w="1281" w:type="dxa"/>
          </w:tcPr>
          <w:p w:rsidR="00AD4F44" w:rsidRPr="00F76CDC" w:rsidRDefault="00AD4F44" w:rsidP="00CD5950"/>
        </w:tc>
        <w:tc>
          <w:tcPr>
            <w:tcW w:w="1424" w:type="dxa"/>
          </w:tcPr>
          <w:p w:rsidR="00AD4F44" w:rsidRPr="00F76CDC" w:rsidRDefault="00AD4F44" w:rsidP="00CD5950">
            <w:r>
              <w:t>Ja/Nein</w:t>
            </w:r>
          </w:p>
        </w:tc>
      </w:tr>
      <w:tr w:rsidR="00AD4F44" w:rsidRPr="00F76CDC" w:rsidTr="00CD5950">
        <w:trPr>
          <w:trHeight w:val="315"/>
        </w:trPr>
        <w:tc>
          <w:tcPr>
            <w:tcW w:w="3134" w:type="dxa"/>
          </w:tcPr>
          <w:p w:rsidR="00AD4F44" w:rsidRDefault="00AD4F44" w:rsidP="00CD5950">
            <w:r>
              <w:t>Feststellbremse mit</w:t>
            </w:r>
          </w:p>
          <w:p w:rsidR="00AD4F44" w:rsidRPr="00F76CDC" w:rsidRDefault="00AD4F44" w:rsidP="00CD5950">
            <w:r>
              <w:t>automatischer Funktion beim Abstellen des Fahrzeuges.</w:t>
            </w:r>
          </w:p>
        </w:tc>
        <w:tc>
          <w:tcPr>
            <w:tcW w:w="1281" w:type="dxa"/>
          </w:tcPr>
          <w:p w:rsidR="00AD4F44" w:rsidRPr="00F76CDC" w:rsidRDefault="00AD4F44" w:rsidP="00CD5950">
            <w:r w:rsidRPr="00F76CDC">
              <w:t> </w:t>
            </w:r>
          </w:p>
        </w:tc>
        <w:tc>
          <w:tcPr>
            <w:tcW w:w="1424" w:type="dxa"/>
          </w:tcPr>
          <w:p w:rsidR="00AD4F44" w:rsidRPr="00F76CDC" w:rsidRDefault="00AD4F44" w:rsidP="00CD5950">
            <w:r>
              <w:t>J</w:t>
            </w:r>
            <w:r w:rsidRPr="00F76CDC">
              <w:t xml:space="preserve">a / </w:t>
            </w:r>
            <w:r>
              <w:t>N</w:t>
            </w:r>
            <w:r w:rsidRPr="00F76CDC">
              <w:t>ein</w:t>
            </w:r>
          </w:p>
        </w:tc>
      </w:tr>
      <w:tr w:rsidR="00AD4F44" w:rsidRPr="00F76CDC" w:rsidTr="00CD5950">
        <w:trPr>
          <w:trHeight w:val="315"/>
        </w:trPr>
        <w:tc>
          <w:tcPr>
            <w:tcW w:w="3134" w:type="dxa"/>
          </w:tcPr>
          <w:p w:rsidR="00AD4F44" w:rsidRDefault="00AD4F44" w:rsidP="00CD5950">
            <w:r w:rsidRPr="00F76CDC">
              <w:t xml:space="preserve">Bereifung </w:t>
            </w:r>
            <w:r w:rsidRPr="00FF7229">
              <w:t>Winterreifen</w:t>
            </w:r>
          </w:p>
          <w:p w:rsidR="00AD4F44" w:rsidRPr="00F76CDC" w:rsidRDefault="00AD4F44" w:rsidP="00CD5950"/>
        </w:tc>
        <w:tc>
          <w:tcPr>
            <w:tcW w:w="1281" w:type="dxa"/>
          </w:tcPr>
          <w:p w:rsidR="00AD4F44" w:rsidRPr="00F76CDC" w:rsidRDefault="00AD4F44" w:rsidP="00CD5950">
            <w:r w:rsidRPr="00F76CDC">
              <w:t>Größe</w:t>
            </w:r>
          </w:p>
        </w:tc>
        <w:tc>
          <w:tcPr>
            <w:tcW w:w="1424" w:type="dxa"/>
          </w:tcPr>
          <w:p w:rsidR="00AD4F44" w:rsidRPr="00F76CDC" w:rsidRDefault="00AD4F44" w:rsidP="00CD5950">
            <w:r>
              <w:t xml:space="preserve">Ja/nein </w:t>
            </w:r>
          </w:p>
        </w:tc>
      </w:tr>
      <w:tr w:rsidR="00AD4F44" w:rsidRPr="00F76CDC" w:rsidTr="00CD5950">
        <w:trPr>
          <w:trHeight w:val="755"/>
        </w:trPr>
        <w:tc>
          <w:tcPr>
            <w:tcW w:w="3134" w:type="dxa"/>
          </w:tcPr>
          <w:p w:rsidR="00AD4F44" w:rsidRPr="005B636E" w:rsidRDefault="00AD4F44" w:rsidP="00CD5950">
            <w:pPr>
              <w:rPr>
                <w:b/>
                <w:bCs/>
              </w:rPr>
            </w:pPr>
            <w:r w:rsidRPr="003B665A">
              <w:rPr>
                <w:color w:val="000000" w:themeColor="text1"/>
              </w:rPr>
              <w:t>Vollgefedertes Fahrwerk mit Spiralfedern und Stoßdämpfern</w:t>
            </w:r>
          </w:p>
        </w:tc>
        <w:tc>
          <w:tcPr>
            <w:tcW w:w="1281" w:type="dxa"/>
          </w:tcPr>
          <w:p w:rsidR="00AD4F44" w:rsidRPr="00F76CDC" w:rsidRDefault="00AD4F44" w:rsidP="00CD5950"/>
        </w:tc>
        <w:tc>
          <w:tcPr>
            <w:tcW w:w="1424" w:type="dxa"/>
          </w:tcPr>
          <w:p w:rsidR="00AD4F44" w:rsidRDefault="00AD4F44" w:rsidP="00CD5950"/>
        </w:tc>
      </w:tr>
    </w:tbl>
    <w:p w:rsidR="00B315BE" w:rsidRDefault="00CD5950" w:rsidP="00632918">
      <w:pPr>
        <w:spacing w:after="0" w:line="240" w:lineRule="auto"/>
        <w:jc w:val="both"/>
        <w:rPr>
          <w:rFonts w:cstheme="minorHAnsi"/>
          <w:b/>
        </w:rPr>
      </w:pPr>
      <w:r>
        <w:rPr>
          <w:rFonts w:cstheme="minorHAnsi"/>
          <w:b/>
        </w:rPr>
        <w:br w:type="textWrapping" w:clear="all"/>
      </w:r>
    </w:p>
    <w:p w:rsidR="00F52F31" w:rsidRDefault="00F52F31" w:rsidP="00632918">
      <w:pPr>
        <w:spacing w:after="0" w:line="240" w:lineRule="auto"/>
        <w:jc w:val="both"/>
        <w:rPr>
          <w:rFonts w:cstheme="minorHAnsi"/>
          <w:b/>
        </w:rPr>
      </w:pPr>
    </w:p>
    <w:tbl>
      <w:tblPr>
        <w:tblStyle w:val="Tabellenraster"/>
        <w:tblW w:w="0" w:type="auto"/>
        <w:tblLook w:val="04A0" w:firstRow="1" w:lastRow="0" w:firstColumn="1" w:lastColumn="0" w:noHBand="0" w:noVBand="1"/>
      </w:tblPr>
      <w:tblGrid>
        <w:gridCol w:w="3134"/>
        <w:gridCol w:w="1281"/>
        <w:gridCol w:w="1424"/>
      </w:tblGrid>
      <w:tr w:rsidR="00AD4F44" w:rsidRPr="00F76CDC" w:rsidTr="00AD1EF0">
        <w:trPr>
          <w:trHeight w:val="315"/>
        </w:trPr>
        <w:tc>
          <w:tcPr>
            <w:tcW w:w="3134" w:type="dxa"/>
          </w:tcPr>
          <w:p w:rsidR="00AD4F44" w:rsidRPr="00F76CDC" w:rsidRDefault="00AD4F44" w:rsidP="00AD1EF0">
            <w:r w:rsidRPr="00F76CDC">
              <w:rPr>
                <w:b/>
                <w:bCs/>
              </w:rPr>
              <w:t> </w:t>
            </w:r>
            <w:r>
              <w:rPr>
                <w:b/>
                <w:bCs/>
              </w:rPr>
              <w:t>Bezeichnung</w:t>
            </w:r>
          </w:p>
        </w:tc>
        <w:tc>
          <w:tcPr>
            <w:tcW w:w="1281" w:type="dxa"/>
          </w:tcPr>
          <w:p w:rsidR="00AD4F44" w:rsidRPr="00F76CDC" w:rsidRDefault="00AD4F44" w:rsidP="00AD1EF0">
            <w:r w:rsidRPr="00F76CDC">
              <w:rPr>
                <w:b/>
                <w:bCs/>
              </w:rPr>
              <w:t>Maßeinheit</w:t>
            </w:r>
          </w:p>
        </w:tc>
        <w:tc>
          <w:tcPr>
            <w:tcW w:w="1424" w:type="dxa"/>
          </w:tcPr>
          <w:p w:rsidR="00AD4F44" w:rsidRPr="00F76CDC" w:rsidRDefault="00AD4F44" w:rsidP="00AD1EF0">
            <w:r>
              <w:rPr>
                <w:b/>
                <w:bCs/>
              </w:rPr>
              <w:t>Anforderung</w:t>
            </w:r>
          </w:p>
        </w:tc>
      </w:tr>
      <w:tr w:rsidR="00AD4F44" w:rsidRPr="00F76CDC" w:rsidTr="00AD1EF0">
        <w:trPr>
          <w:trHeight w:val="315"/>
        </w:trPr>
        <w:tc>
          <w:tcPr>
            <w:tcW w:w="3134" w:type="dxa"/>
          </w:tcPr>
          <w:p w:rsidR="00AD4F44" w:rsidRPr="005B636E" w:rsidRDefault="00AD4F44" w:rsidP="00AD1EF0">
            <w:pPr>
              <w:rPr>
                <w:b/>
                <w:bCs/>
              </w:rPr>
            </w:pPr>
            <w:r w:rsidRPr="005B636E">
              <w:rPr>
                <w:b/>
                <w:bCs/>
              </w:rPr>
              <w:t>Kabine</w:t>
            </w:r>
          </w:p>
        </w:tc>
        <w:tc>
          <w:tcPr>
            <w:tcW w:w="1281" w:type="dxa"/>
          </w:tcPr>
          <w:p w:rsidR="00AD4F44" w:rsidRPr="00F76CDC" w:rsidRDefault="00AD4F44" w:rsidP="00AD1EF0"/>
        </w:tc>
        <w:tc>
          <w:tcPr>
            <w:tcW w:w="1424" w:type="dxa"/>
          </w:tcPr>
          <w:p w:rsidR="00AD4F44" w:rsidRDefault="00AD4F44" w:rsidP="00AD1EF0"/>
        </w:tc>
      </w:tr>
      <w:tr w:rsidR="00AD4F44" w:rsidRPr="00F76CDC" w:rsidTr="00AD1EF0">
        <w:trPr>
          <w:trHeight w:val="315"/>
        </w:trPr>
        <w:tc>
          <w:tcPr>
            <w:tcW w:w="3134" w:type="dxa"/>
          </w:tcPr>
          <w:p w:rsidR="00AD4F44" w:rsidRPr="00F76CDC" w:rsidRDefault="00AD4F44" w:rsidP="00AD1EF0">
            <w:r w:rsidRPr="00F76CDC">
              <w:t>ROPS (86/298/EG OECD Code 4)-geprüfte 1-Mann-Sicherheits-Komfortkabine</w:t>
            </w:r>
            <w:r>
              <w:t>, von beiden Seiten begehbar</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Kabine mit geräusch- und vibrationsdämpfenden Gummilagern</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Verglasung: Sicherheitsglas</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Wa</w:t>
            </w:r>
            <w:r>
              <w:t xml:space="preserve">rmwasser-Heizung mit </w:t>
            </w:r>
            <w:proofErr w:type="spellStart"/>
            <w:r>
              <w:t>Ausströmer</w:t>
            </w:r>
            <w:proofErr w:type="spellEnd"/>
            <w:r w:rsidRPr="00F76CDC">
              <w:t xml:space="preserve"> für Frontscheibe, Seitenscheiben sowie Fußraum</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Voll integrierte Klimaanlage ohne zusätzliche Fahrzeughöhe</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Scheibenwischer</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Abschließbare Türen</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Zentrales Anzeigeinstrument / Display für Fahrzeugbetriebszustände, Warnhinweise und Funktionsanzeigen</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proofErr w:type="spellStart"/>
            <w:r w:rsidRPr="00F76CDC">
              <w:t>Einhand</w:t>
            </w:r>
            <w:proofErr w:type="spellEnd"/>
            <w:r w:rsidRPr="00F76CDC">
              <w:t>-Bedienung der Arbeitsfunktionen in Armlehne integriert</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Bedien-Armlehne höhen</w:t>
            </w:r>
            <w:r>
              <w:t>verstellbar</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Lademöglichkeit für mobile Endgeräte</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Fahrersitz: Luftgefederter Fahrersitz mit Höhen-, Längs- und Gewichtseinstellung. Verstellbare Rückenlehne, ausziehbare Rückenverlängerung, einstellbare Lendenwirbelstütze, integrierter 2-Punkt-Sicherheitsgurt.</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Pr="00F76CDC" w:rsidRDefault="00AD4F44" w:rsidP="00AD1EF0">
            <w:r w:rsidRPr="00F76CDC">
              <w:t>Lenksäule in Längsrichtung und Höhe verstellbar</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1EF0">
        <w:trPr>
          <w:trHeight w:val="315"/>
        </w:trPr>
        <w:tc>
          <w:tcPr>
            <w:tcW w:w="3134" w:type="dxa"/>
          </w:tcPr>
          <w:p w:rsidR="00AD4F44" w:rsidRDefault="00AD4F44" w:rsidP="00AD1EF0">
            <w:pPr>
              <w:rPr>
                <w:b/>
                <w:bCs/>
              </w:rPr>
            </w:pPr>
            <w:r w:rsidRPr="00F76CDC">
              <w:lastRenderedPageBreak/>
              <w:t xml:space="preserve">Oberlenker </w:t>
            </w:r>
            <w:r>
              <w:t>mit</w:t>
            </w:r>
            <w:r w:rsidRPr="00F76CDC">
              <w:t xml:space="preserve"> Einstellmöglichkeit / Neigungsverstellung der Anbaugeräte</w:t>
            </w:r>
          </w:p>
        </w:tc>
        <w:tc>
          <w:tcPr>
            <w:tcW w:w="1281" w:type="dxa"/>
          </w:tcPr>
          <w:p w:rsidR="00AD4F44" w:rsidRPr="00F76CDC" w:rsidRDefault="00AD4F44" w:rsidP="00AD1EF0">
            <w:pPr>
              <w:rPr>
                <w:b/>
                <w:bCs/>
              </w:rPr>
            </w:pPr>
            <w:r w:rsidRPr="00F76CDC">
              <w:t> </w:t>
            </w:r>
          </w:p>
        </w:tc>
        <w:tc>
          <w:tcPr>
            <w:tcW w:w="1424" w:type="dxa"/>
          </w:tcPr>
          <w:p w:rsidR="00AD4F44" w:rsidRPr="00F76CDC" w:rsidRDefault="00AD4F44" w:rsidP="00AD1EF0">
            <w:r w:rsidRPr="00F76CDC">
              <w:t> </w:t>
            </w:r>
          </w:p>
        </w:tc>
      </w:tr>
      <w:tr w:rsidR="00AD4F44" w:rsidRPr="00F76CDC" w:rsidTr="00AD1EF0">
        <w:trPr>
          <w:trHeight w:val="600"/>
        </w:trPr>
        <w:tc>
          <w:tcPr>
            <w:tcW w:w="3134" w:type="dxa"/>
            <w:hideMark/>
          </w:tcPr>
          <w:p w:rsidR="00AD4F44" w:rsidRPr="00F76CDC" w:rsidRDefault="00AD4F44" w:rsidP="00AD1EF0">
            <w:r w:rsidRPr="00F76CDC">
              <w:t>Außenspiegel, beheizbar und klappbar</w:t>
            </w:r>
          </w:p>
        </w:tc>
        <w:tc>
          <w:tcPr>
            <w:tcW w:w="1281" w:type="dxa"/>
            <w:hideMark/>
          </w:tcPr>
          <w:p w:rsidR="00AD4F44" w:rsidRPr="00F76CDC" w:rsidRDefault="00AD4F44" w:rsidP="00AD1EF0">
            <w:r w:rsidRPr="00F76CDC">
              <w:t> </w:t>
            </w:r>
          </w:p>
        </w:tc>
        <w:tc>
          <w:tcPr>
            <w:tcW w:w="1424" w:type="dxa"/>
            <w:hideMark/>
          </w:tcPr>
          <w:p w:rsidR="00AD4F44" w:rsidRPr="00F76CDC" w:rsidRDefault="00AD4F44" w:rsidP="00AD1EF0">
            <w:r w:rsidRPr="00F76CDC">
              <w:t>ja / nein</w:t>
            </w:r>
          </w:p>
        </w:tc>
      </w:tr>
      <w:tr w:rsidR="00AD4F44" w:rsidRPr="00F76CDC" w:rsidTr="00AD1EF0">
        <w:trPr>
          <w:trHeight w:val="600"/>
        </w:trPr>
        <w:tc>
          <w:tcPr>
            <w:tcW w:w="3134" w:type="dxa"/>
          </w:tcPr>
          <w:p w:rsidR="00AD4F44" w:rsidRPr="00F76CDC" w:rsidRDefault="00AD4F44" w:rsidP="00AD1EF0">
            <w:r w:rsidRPr="00F76CDC">
              <w:t>Radio DAB+ mit USB, AUX, MP3, WMA, Bluetooth-Freisprecheinrichtung, Antenne für digital- und analog-Empfang und 2 Lautsprechern</w:t>
            </w:r>
          </w:p>
        </w:tc>
        <w:tc>
          <w:tcPr>
            <w:tcW w:w="1281" w:type="dxa"/>
          </w:tcPr>
          <w:p w:rsidR="00AD4F44" w:rsidRPr="00F76CDC" w:rsidRDefault="00AD4F44" w:rsidP="00AD1EF0"/>
        </w:tc>
        <w:tc>
          <w:tcPr>
            <w:tcW w:w="1424" w:type="dxa"/>
          </w:tcPr>
          <w:p w:rsidR="00AD4F44" w:rsidRPr="00F76CDC" w:rsidRDefault="00AD4F44" w:rsidP="00AD1EF0">
            <w:r w:rsidRPr="00F76CDC">
              <w:t>ja / nein</w:t>
            </w:r>
          </w:p>
        </w:tc>
      </w:tr>
    </w:tbl>
    <w:p w:rsidR="00F52F31" w:rsidRDefault="00F52F31" w:rsidP="00632918">
      <w:pPr>
        <w:spacing w:after="0" w:line="240" w:lineRule="auto"/>
        <w:jc w:val="both"/>
        <w:rPr>
          <w:rFonts w:cstheme="minorHAnsi"/>
          <w:b/>
        </w:rPr>
      </w:pPr>
    </w:p>
    <w:p w:rsidR="00F52F31" w:rsidRDefault="00F52F31" w:rsidP="00632918">
      <w:pPr>
        <w:spacing w:after="0" w:line="240" w:lineRule="auto"/>
        <w:jc w:val="both"/>
        <w:rPr>
          <w:rFonts w:cstheme="minorHAnsi"/>
          <w:b/>
        </w:rPr>
      </w:pPr>
    </w:p>
    <w:tbl>
      <w:tblPr>
        <w:tblStyle w:val="Tabellenraster"/>
        <w:tblW w:w="0" w:type="auto"/>
        <w:tblLook w:val="04A0" w:firstRow="1" w:lastRow="0" w:firstColumn="1" w:lastColumn="0" w:noHBand="0" w:noVBand="1"/>
      </w:tblPr>
      <w:tblGrid>
        <w:gridCol w:w="3823"/>
        <w:gridCol w:w="1281"/>
        <w:gridCol w:w="1424"/>
      </w:tblGrid>
      <w:tr w:rsidR="00AD4F44" w:rsidRPr="00F76CDC" w:rsidTr="00AD4F44">
        <w:trPr>
          <w:trHeight w:val="600"/>
        </w:trPr>
        <w:tc>
          <w:tcPr>
            <w:tcW w:w="3823" w:type="dxa"/>
          </w:tcPr>
          <w:p w:rsidR="00AD4F44" w:rsidRPr="00F76CDC" w:rsidRDefault="00AD4F44" w:rsidP="00AD1EF0">
            <w:r>
              <w:rPr>
                <w:b/>
                <w:bCs/>
              </w:rPr>
              <w:t>Bezeichnung</w:t>
            </w:r>
          </w:p>
        </w:tc>
        <w:tc>
          <w:tcPr>
            <w:tcW w:w="1281" w:type="dxa"/>
          </w:tcPr>
          <w:p w:rsidR="00AD4F44" w:rsidRPr="00F76CDC" w:rsidRDefault="00AD4F44" w:rsidP="00AD1EF0">
            <w:r w:rsidRPr="00F76CDC">
              <w:rPr>
                <w:b/>
                <w:bCs/>
              </w:rPr>
              <w:t>Maßeinheit</w:t>
            </w:r>
          </w:p>
        </w:tc>
        <w:tc>
          <w:tcPr>
            <w:tcW w:w="1424" w:type="dxa"/>
          </w:tcPr>
          <w:p w:rsidR="00AD4F44" w:rsidRPr="00F76CDC" w:rsidRDefault="00AD4F44" w:rsidP="00AD1EF0">
            <w:r>
              <w:rPr>
                <w:b/>
                <w:bCs/>
              </w:rPr>
              <w:t>Anforderung</w:t>
            </w:r>
          </w:p>
        </w:tc>
      </w:tr>
      <w:tr w:rsidR="00AD4F44" w:rsidRPr="00F76CDC" w:rsidTr="00AD4F44">
        <w:trPr>
          <w:trHeight w:val="600"/>
        </w:trPr>
        <w:tc>
          <w:tcPr>
            <w:tcW w:w="3823" w:type="dxa"/>
            <w:hideMark/>
          </w:tcPr>
          <w:p w:rsidR="00AD4F44" w:rsidRPr="00F76CDC" w:rsidRDefault="00AD4F44" w:rsidP="00AD1EF0">
            <w:r w:rsidRPr="00F76CDC">
              <w:t>Farbgebung:  in RAL 2011 Orange</w:t>
            </w:r>
          </w:p>
        </w:tc>
        <w:tc>
          <w:tcPr>
            <w:tcW w:w="1281" w:type="dxa"/>
            <w:hideMark/>
          </w:tcPr>
          <w:p w:rsidR="00AD4F44" w:rsidRPr="00F76CDC" w:rsidRDefault="00AD4F44" w:rsidP="00AD1EF0">
            <w:r w:rsidRPr="00F76CDC">
              <w:t> </w:t>
            </w:r>
          </w:p>
        </w:tc>
        <w:tc>
          <w:tcPr>
            <w:tcW w:w="1424" w:type="dxa"/>
            <w:hideMark/>
          </w:tcPr>
          <w:p w:rsidR="00AD4F44" w:rsidRPr="00F76CDC" w:rsidRDefault="00AD4F44" w:rsidP="00AD1EF0">
            <w:r w:rsidRPr="00F76CDC">
              <w:t>ja / nein</w:t>
            </w:r>
          </w:p>
        </w:tc>
      </w:tr>
      <w:tr w:rsidR="00AD4F44" w:rsidRPr="00F76CDC" w:rsidTr="00AD4F44">
        <w:trPr>
          <w:trHeight w:val="600"/>
        </w:trPr>
        <w:tc>
          <w:tcPr>
            <w:tcW w:w="3823" w:type="dxa"/>
          </w:tcPr>
          <w:p w:rsidR="00AD4F44" w:rsidRPr="00F76CDC" w:rsidRDefault="00AD4F44" w:rsidP="00AD1EF0">
            <w:r w:rsidRPr="00F76CDC">
              <w:rPr>
                <w:b/>
                <w:bCs/>
              </w:rPr>
              <w:t>Elektrische Anlage</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 </w:t>
            </w:r>
          </w:p>
        </w:tc>
      </w:tr>
      <w:tr w:rsidR="00AD4F44" w:rsidRPr="00F76CDC" w:rsidTr="00AD4F44">
        <w:trPr>
          <w:trHeight w:val="600"/>
        </w:trPr>
        <w:tc>
          <w:tcPr>
            <w:tcW w:w="3823" w:type="dxa"/>
          </w:tcPr>
          <w:p w:rsidR="00AD4F44" w:rsidRPr="00F76CDC" w:rsidRDefault="00AD4F44" w:rsidP="00AD1EF0">
            <w:r w:rsidRPr="00F76CDC">
              <w:t xml:space="preserve">Elektrisches 12 V </w:t>
            </w:r>
            <w:proofErr w:type="spellStart"/>
            <w:r w:rsidRPr="00F76CDC">
              <w:t>Bordnetz</w:t>
            </w:r>
            <w:proofErr w:type="spellEnd"/>
            <w:r w:rsidRPr="00F76CDC">
              <w:t xml:space="preserve"> für den zuverlässigen Betrieb und Systemstart ausgelegt</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4F44">
        <w:trPr>
          <w:trHeight w:val="600"/>
        </w:trPr>
        <w:tc>
          <w:tcPr>
            <w:tcW w:w="3823" w:type="dxa"/>
          </w:tcPr>
          <w:p w:rsidR="00AD4F44" w:rsidRDefault="00AD4F44" w:rsidP="00AD1EF0">
            <w:r>
              <w:t>Starterbatterie</w:t>
            </w:r>
          </w:p>
          <w:p w:rsidR="00AD4F44" w:rsidRPr="00F76CDC" w:rsidRDefault="00AD4F44" w:rsidP="00AD1EF0"/>
        </w:tc>
        <w:tc>
          <w:tcPr>
            <w:tcW w:w="1281" w:type="dxa"/>
          </w:tcPr>
          <w:p w:rsidR="00AD4F44" w:rsidRPr="00F76CDC" w:rsidRDefault="00AD4F44" w:rsidP="00AD1EF0">
            <w:r w:rsidRPr="00F76CDC">
              <w:t> </w:t>
            </w:r>
          </w:p>
        </w:tc>
        <w:tc>
          <w:tcPr>
            <w:tcW w:w="1424" w:type="dxa"/>
          </w:tcPr>
          <w:p w:rsidR="00AD4F44" w:rsidRPr="00F76CDC" w:rsidRDefault="00AD4F44" w:rsidP="00AD1EF0">
            <w:r>
              <w:t>Min. 80Ah</w:t>
            </w:r>
          </w:p>
        </w:tc>
      </w:tr>
      <w:tr w:rsidR="00AD4F44" w:rsidRPr="00F76CDC" w:rsidTr="00AD4F44">
        <w:trPr>
          <w:trHeight w:val="600"/>
        </w:trPr>
        <w:tc>
          <w:tcPr>
            <w:tcW w:w="3823" w:type="dxa"/>
          </w:tcPr>
          <w:p w:rsidR="00AD4F44" w:rsidRPr="00F76CDC" w:rsidRDefault="00AD4F44" w:rsidP="00AD1EF0">
            <w:r w:rsidRPr="00F76CDC">
              <w:t xml:space="preserve">Zulassungskonforme LED Beleuchtung </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angeben</w:t>
            </w:r>
          </w:p>
        </w:tc>
      </w:tr>
      <w:tr w:rsidR="00AD4F44" w:rsidRPr="00F76CDC" w:rsidTr="00AD4F44">
        <w:trPr>
          <w:trHeight w:val="600"/>
        </w:trPr>
        <w:tc>
          <w:tcPr>
            <w:tcW w:w="3823" w:type="dxa"/>
          </w:tcPr>
          <w:p w:rsidR="00AD4F44" w:rsidRPr="00F76CDC" w:rsidRDefault="00AD4F44" w:rsidP="00AD1EF0">
            <w:r w:rsidRPr="00F76CDC">
              <w:t>Batterietrennschalter zur vollständigen Trennung der Spannungsversorgung</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4F44">
        <w:trPr>
          <w:trHeight w:val="600"/>
        </w:trPr>
        <w:tc>
          <w:tcPr>
            <w:tcW w:w="3823" w:type="dxa"/>
          </w:tcPr>
          <w:p w:rsidR="00AD4F44" w:rsidRPr="00F76CDC" w:rsidRDefault="00AD4F44" w:rsidP="00AD1EF0">
            <w:r w:rsidRPr="00F76CDC">
              <w:t xml:space="preserve">Beleuchtung Rechtsverkehr </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4F44">
        <w:trPr>
          <w:trHeight w:val="600"/>
        </w:trPr>
        <w:tc>
          <w:tcPr>
            <w:tcW w:w="3823" w:type="dxa"/>
          </w:tcPr>
          <w:p w:rsidR="00AD4F44" w:rsidRPr="00F76CDC" w:rsidRDefault="00AD4F44" w:rsidP="00AD1EF0">
            <w:r w:rsidRPr="00F76CDC">
              <w:t xml:space="preserve"> Rundumkennleuchte</w:t>
            </w:r>
            <w:r>
              <w:t xml:space="preserve"> LED</w:t>
            </w:r>
            <w:r w:rsidRPr="00F76CDC">
              <w:t>, hinten</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4F44">
        <w:trPr>
          <w:trHeight w:val="600"/>
        </w:trPr>
        <w:tc>
          <w:tcPr>
            <w:tcW w:w="3823" w:type="dxa"/>
          </w:tcPr>
          <w:p w:rsidR="00AD4F44" w:rsidRPr="00F76CDC" w:rsidRDefault="00AD4F44" w:rsidP="00AD1EF0">
            <w:r w:rsidRPr="00F76CDC">
              <w:t>Arbeitsscheinwerfer vorne</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4F44">
        <w:trPr>
          <w:trHeight w:val="600"/>
        </w:trPr>
        <w:tc>
          <w:tcPr>
            <w:tcW w:w="3823" w:type="dxa"/>
          </w:tcPr>
          <w:p w:rsidR="00AD4F44" w:rsidRPr="00F76CDC" w:rsidRDefault="00AD4F44" w:rsidP="00AD1EF0">
            <w:r w:rsidRPr="00F76CDC">
              <w:t>Arbeitsscheinwerfer an der Kabinenrückwand</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angeben</w:t>
            </w:r>
          </w:p>
        </w:tc>
      </w:tr>
      <w:tr w:rsidR="00AD4F44" w:rsidRPr="00F76CDC" w:rsidTr="00AD4F44">
        <w:trPr>
          <w:trHeight w:val="600"/>
        </w:trPr>
        <w:tc>
          <w:tcPr>
            <w:tcW w:w="3823" w:type="dxa"/>
          </w:tcPr>
          <w:p w:rsidR="00AD4F44" w:rsidRPr="00F76CDC" w:rsidRDefault="00AD4F44" w:rsidP="00AD1EF0">
            <w:r w:rsidRPr="00F76CDC">
              <w:t xml:space="preserve">Rückfahrscheinwerfer </w:t>
            </w:r>
            <w:r w:rsidRPr="003B665A">
              <w:rPr>
                <w:color w:val="000000" w:themeColor="text1"/>
              </w:rPr>
              <w:t>LED</w:t>
            </w:r>
          </w:p>
        </w:tc>
        <w:tc>
          <w:tcPr>
            <w:tcW w:w="1281" w:type="dxa"/>
          </w:tcPr>
          <w:p w:rsidR="00AD4F44" w:rsidRPr="00F76CDC" w:rsidRDefault="00AD4F44" w:rsidP="00AD1EF0">
            <w:r w:rsidRPr="00F76CDC">
              <w:t> </w:t>
            </w:r>
          </w:p>
        </w:tc>
        <w:tc>
          <w:tcPr>
            <w:tcW w:w="1424" w:type="dxa"/>
          </w:tcPr>
          <w:p w:rsidR="00AD4F44" w:rsidRPr="00F76CDC" w:rsidRDefault="00AD4F44" w:rsidP="00AD1EF0">
            <w:r w:rsidRPr="00F76CDC">
              <w:t>ja / nein</w:t>
            </w:r>
          </w:p>
        </w:tc>
      </w:tr>
      <w:tr w:rsidR="00AD4F44" w:rsidRPr="00F76CDC" w:rsidTr="00AD4F44">
        <w:trPr>
          <w:trHeight w:val="600"/>
        </w:trPr>
        <w:tc>
          <w:tcPr>
            <w:tcW w:w="3823" w:type="dxa"/>
          </w:tcPr>
          <w:p w:rsidR="00AD4F44" w:rsidRPr="003B665A" w:rsidRDefault="00AD4F44" w:rsidP="00AD1EF0">
            <w:pPr>
              <w:rPr>
                <w:b/>
                <w:bCs/>
                <w:color w:val="000000" w:themeColor="text1"/>
              </w:rPr>
            </w:pPr>
            <w:r w:rsidRPr="003B665A">
              <w:rPr>
                <w:color w:val="000000" w:themeColor="text1"/>
              </w:rPr>
              <w:t>Nebelschlussleuchte LED</w:t>
            </w:r>
          </w:p>
        </w:tc>
        <w:tc>
          <w:tcPr>
            <w:tcW w:w="1281" w:type="dxa"/>
          </w:tcPr>
          <w:p w:rsidR="00AD4F44" w:rsidRPr="00F76CDC" w:rsidRDefault="00AD4F44" w:rsidP="00AD1EF0"/>
        </w:tc>
        <w:tc>
          <w:tcPr>
            <w:tcW w:w="1424" w:type="dxa"/>
          </w:tcPr>
          <w:p w:rsidR="00AD4F44" w:rsidRPr="00F76CDC" w:rsidRDefault="00AD4F44" w:rsidP="00AD1EF0">
            <w:r w:rsidRPr="00F76CDC">
              <w:t>ja / nein</w:t>
            </w:r>
          </w:p>
        </w:tc>
      </w:tr>
      <w:tr w:rsidR="00AD4F44" w:rsidRPr="00F76CDC" w:rsidTr="00AD4F44">
        <w:trPr>
          <w:trHeight w:val="600"/>
        </w:trPr>
        <w:tc>
          <w:tcPr>
            <w:tcW w:w="3823" w:type="dxa"/>
          </w:tcPr>
          <w:p w:rsidR="00AD4F44" w:rsidRPr="00245651" w:rsidRDefault="00AD4F44" w:rsidP="00AD1EF0">
            <w:pPr>
              <w:rPr>
                <w:b/>
                <w:bCs/>
              </w:rPr>
            </w:pPr>
            <w:r w:rsidRPr="00245651">
              <w:rPr>
                <w:b/>
                <w:bCs/>
              </w:rPr>
              <w:t>Abmessungen</w:t>
            </w:r>
          </w:p>
        </w:tc>
        <w:tc>
          <w:tcPr>
            <w:tcW w:w="1281" w:type="dxa"/>
          </w:tcPr>
          <w:p w:rsidR="00AD4F44" w:rsidRPr="00F76CDC" w:rsidRDefault="00AD4F44" w:rsidP="00AD1EF0"/>
        </w:tc>
        <w:tc>
          <w:tcPr>
            <w:tcW w:w="1424" w:type="dxa"/>
          </w:tcPr>
          <w:p w:rsidR="00AD4F44" w:rsidRPr="00F76CDC" w:rsidRDefault="00AD4F44" w:rsidP="00AD1EF0"/>
        </w:tc>
      </w:tr>
      <w:tr w:rsidR="00AD4F44" w:rsidRPr="00F76CDC" w:rsidTr="00AD4F44">
        <w:trPr>
          <w:trHeight w:val="600"/>
        </w:trPr>
        <w:tc>
          <w:tcPr>
            <w:tcW w:w="3823" w:type="dxa"/>
          </w:tcPr>
          <w:p w:rsidR="00AD4F44" w:rsidRDefault="00AD4F44" w:rsidP="00AD1EF0">
            <w:r>
              <w:t>Länge ohne Anbaugeräte</w:t>
            </w:r>
          </w:p>
        </w:tc>
        <w:tc>
          <w:tcPr>
            <w:tcW w:w="1281" w:type="dxa"/>
          </w:tcPr>
          <w:p w:rsidR="00AD4F44" w:rsidRPr="00F76CDC" w:rsidRDefault="00AD4F44" w:rsidP="00AD1EF0">
            <w:r>
              <w:t>mm</w:t>
            </w:r>
          </w:p>
        </w:tc>
        <w:tc>
          <w:tcPr>
            <w:tcW w:w="1424" w:type="dxa"/>
          </w:tcPr>
          <w:p w:rsidR="00AD4F44" w:rsidRPr="00F76CDC" w:rsidRDefault="00AD4F44" w:rsidP="00AD1EF0">
            <w:r>
              <w:t>max. 3.900</w:t>
            </w:r>
          </w:p>
        </w:tc>
      </w:tr>
      <w:tr w:rsidR="00AD4F44" w:rsidRPr="00F76CDC" w:rsidTr="00AD4F44">
        <w:trPr>
          <w:trHeight w:val="600"/>
        </w:trPr>
        <w:tc>
          <w:tcPr>
            <w:tcW w:w="3823" w:type="dxa"/>
          </w:tcPr>
          <w:p w:rsidR="00AD4F44" w:rsidRDefault="00AD4F44" w:rsidP="00AD1EF0">
            <w:r>
              <w:t xml:space="preserve">Breite ohne Spiegel </w:t>
            </w:r>
          </w:p>
        </w:tc>
        <w:tc>
          <w:tcPr>
            <w:tcW w:w="1281" w:type="dxa"/>
          </w:tcPr>
          <w:p w:rsidR="00AD4F44" w:rsidRPr="00F76CDC" w:rsidRDefault="00AD4F44" w:rsidP="00AD1EF0">
            <w:r>
              <w:t>mm</w:t>
            </w:r>
          </w:p>
        </w:tc>
        <w:tc>
          <w:tcPr>
            <w:tcW w:w="1424" w:type="dxa"/>
          </w:tcPr>
          <w:p w:rsidR="00AD4F44" w:rsidRPr="00F76CDC" w:rsidRDefault="00AD4F44" w:rsidP="00AD1EF0">
            <w:r>
              <w:t>max. 1.210</w:t>
            </w:r>
          </w:p>
        </w:tc>
      </w:tr>
      <w:tr w:rsidR="00AD4F44" w:rsidRPr="00F76CDC" w:rsidTr="00AD4F44">
        <w:trPr>
          <w:trHeight w:val="600"/>
        </w:trPr>
        <w:tc>
          <w:tcPr>
            <w:tcW w:w="3823" w:type="dxa"/>
            <w:hideMark/>
          </w:tcPr>
          <w:p w:rsidR="00AD4F44" w:rsidRPr="00F76CDC" w:rsidRDefault="00AD4F44" w:rsidP="00AD1EF0">
            <w:r w:rsidRPr="00F76CDC">
              <w:t>Höhe</w:t>
            </w:r>
            <w:r>
              <w:t xml:space="preserve"> ohne Rundumleuchte </w:t>
            </w:r>
          </w:p>
        </w:tc>
        <w:tc>
          <w:tcPr>
            <w:tcW w:w="1281" w:type="dxa"/>
            <w:hideMark/>
          </w:tcPr>
          <w:p w:rsidR="00AD4F44" w:rsidRPr="00F76CDC" w:rsidRDefault="00AD4F44" w:rsidP="00AD1EF0">
            <w:r w:rsidRPr="00F76CDC">
              <w:t>mm</w:t>
            </w:r>
          </w:p>
        </w:tc>
        <w:tc>
          <w:tcPr>
            <w:tcW w:w="1424" w:type="dxa"/>
            <w:hideMark/>
          </w:tcPr>
          <w:p w:rsidR="00AD4F44" w:rsidRPr="00F76CDC" w:rsidRDefault="00AD4F44" w:rsidP="00AD1EF0">
            <w:r w:rsidRPr="003B665A">
              <w:rPr>
                <w:color w:val="000000" w:themeColor="text1"/>
              </w:rPr>
              <w:t>max. 1.970</w:t>
            </w:r>
          </w:p>
        </w:tc>
      </w:tr>
      <w:tr w:rsidR="00AD4F44" w:rsidRPr="00F76CDC" w:rsidTr="00AD4F44">
        <w:trPr>
          <w:trHeight w:val="600"/>
        </w:trPr>
        <w:tc>
          <w:tcPr>
            <w:tcW w:w="3823" w:type="dxa"/>
          </w:tcPr>
          <w:p w:rsidR="00AD4F44" w:rsidRPr="00F76CDC" w:rsidRDefault="00AD4F44" w:rsidP="00AD1EF0">
            <w:r>
              <w:lastRenderedPageBreak/>
              <w:t xml:space="preserve">Zulässiges Gesamtgewicht </w:t>
            </w:r>
          </w:p>
        </w:tc>
        <w:tc>
          <w:tcPr>
            <w:tcW w:w="1281" w:type="dxa"/>
          </w:tcPr>
          <w:p w:rsidR="00AD4F44" w:rsidRPr="00F76CDC" w:rsidRDefault="00AD4F44" w:rsidP="00AD1EF0">
            <w:r>
              <w:t>kg</w:t>
            </w:r>
          </w:p>
        </w:tc>
        <w:tc>
          <w:tcPr>
            <w:tcW w:w="1424" w:type="dxa"/>
          </w:tcPr>
          <w:p w:rsidR="00AD4F44" w:rsidRDefault="00AD4F44" w:rsidP="00AD1EF0">
            <w:r>
              <w:t>min. 3.400</w:t>
            </w:r>
          </w:p>
          <w:p w:rsidR="00AD4F44" w:rsidRDefault="00AD4F44" w:rsidP="00AD1EF0">
            <w:r>
              <w:t>max. 3.500</w:t>
            </w:r>
          </w:p>
        </w:tc>
      </w:tr>
      <w:tr w:rsidR="00AD4F44" w:rsidRPr="00F76CDC" w:rsidTr="00AD4F44">
        <w:trPr>
          <w:trHeight w:val="600"/>
        </w:trPr>
        <w:tc>
          <w:tcPr>
            <w:tcW w:w="3823" w:type="dxa"/>
            <w:hideMark/>
          </w:tcPr>
          <w:p w:rsidR="00AD4F44" w:rsidRPr="00F76CDC" w:rsidRDefault="00AD4F44" w:rsidP="00AD1EF0">
            <w:r w:rsidRPr="00F76CDC">
              <w:t>Nutzlast</w:t>
            </w:r>
          </w:p>
        </w:tc>
        <w:tc>
          <w:tcPr>
            <w:tcW w:w="1281" w:type="dxa"/>
            <w:hideMark/>
          </w:tcPr>
          <w:p w:rsidR="00AD4F44" w:rsidRPr="00F76CDC" w:rsidRDefault="00AD4F44" w:rsidP="00AD1EF0">
            <w:r w:rsidRPr="00F76CDC">
              <w:t>kg</w:t>
            </w:r>
          </w:p>
        </w:tc>
        <w:tc>
          <w:tcPr>
            <w:tcW w:w="1424" w:type="dxa"/>
            <w:hideMark/>
          </w:tcPr>
          <w:p w:rsidR="00AD4F44" w:rsidRPr="00F76CDC" w:rsidRDefault="00AD4F44" w:rsidP="00AD1EF0">
            <w:r>
              <w:t>min. 1.400</w:t>
            </w:r>
          </w:p>
        </w:tc>
      </w:tr>
      <w:tr w:rsidR="00AD4F44" w:rsidRPr="00F76CDC" w:rsidTr="00AD4F44">
        <w:trPr>
          <w:trHeight w:val="600"/>
        </w:trPr>
        <w:tc>
          <w:tcPr>
            <w:tcW w:w="3823" w:type="dxa"/>
          </w:tcPr>
          <w:p w:rsidR="00AD4F44" w:rsidRPr="00F76CDC" w:rsidRDefault="00AD4F44" w:rsidP="00AD1EF0">
            <w:r>
              <w:t xml:space="preserve">Radstand </w:t>
            </w:r>
          </w:p>
        </w:tc>
        <w:tc>
          <w:tcPr>
            <w:tcW w:w="1281" w:type="dxa"/>
          </w:tcPr>
          <w:p w:rsidR="00AD4F44" w:rsidRPr="00F76CDC" w:rsidRDefault="00AD4F44" w:rsidP="00AD1EF0">
            <w:r>
              <w:t>mm</w:t>
            </w:r>
          </w:p>
        </w:tc>
        <w:tc>
          <w:tcPr>
            <w:tcW w:w="1424" w:type="dxa"/>
          </w:tcPr>
          <w:p w:rsidR="00AD4F44" w:rsidRDefault="00AD4F44" w:rsidP="00AD1EF0">
            <w:r>
              <w:t>1.600 - 1.800</w:t>
            </w:r>
          </w:p>
        </w:tc>
      </w:tr>
      <w:tr w:rsidR="00AD4F44" w:rsidRPr="00F76CDC" w:rsidTr="00AD4F44">
        <w:trPr>
          <w:trHeight w:val="600"/>
        </w:trPr>
        <w:tc>
          <w:tcPr>
            <w:tcW w:w="3823" w:type="dxa"/>
          </w:tcPr>
          <w:p w:rsidR="00AD4F44" w:rsidRDefault="00AD4F44" w:rsidP="00AD1EF0">
            <w:r>
              <w:t xml:space="preserve">Wenderadius außen </w:t>
            </w:r>
          </w:p>
        </w:tc>
        <w:tc>
          <w:tcPr>
            <w:tcW w:w="1281" w:type="dxa"/>
          </w:tcPr>
          <w:p w:rsidR="00AD4F44" w:rsidRDefault="00AD4F44" w:rsidP="00AD1EF0">
            <w:r>
              <w:t>mm</w:t>
            </w:r>
          </w:p>
        </w:tc>
        <w:tc>
          <w:tcPr>
            <w:tcW w:w="1424" w:type="dxa"/>
          </w:tcPr>
          <w:p w:rsidR="00AD4F44" w:rsidRDefault="00AD4F44" w:rsidP="00AD1EF0">
            <w:r>
              <w:t>max. 2.760</w:t>
            </w:r>
          </w:p>
        </w:tc>
      </w:tr>
      <w:tr w:rsidR="00AD4F44" w:rsidRPr="00F76CDC" w:rsidTr="00AD4F44">
        <w:trPr>
          <w:trHeight w:val="600"/>
        </w:trPr>
        <w:tc>
          <w:tcPr>
            <w:tcW w:w="3823" w:type="dxa"/>
          </w:tcPr>
          <w:p w:rsidR="00AD4F44" w:rsidRPr="00A767E2" w:rsidRDefault="00AD4F44" w:rsidP="00AD1EF0">
            <w:pPr>
              <w:rPr>
                <w:b/>
                <w:bCs/>
              </w:rPr>
            </w:pPr>
            <w:r w:rsidRPr="00A767E2">
              <w:rPr>
                <w:b/>
                <w:bCs/>
              </w:rPr>
              <w:t>Geräteanbau</w:t>
            </w:r>
          </w:p>
        </w:tc>
        <w:tc>
          <w:tcPr>
            <w:tcW w:w="1281" w:type="dxa"/>
          </w:tcPr>
          <w:p w:rsidR="00AD4F44" w:rsidRDefault="00AD4F44" w:rsidP="00AD1EF0"/>
        </w:tc>
        <w:tc>
          <w:tcPr>
            <w:tcW w:w="1424" w:type="dxa"/>
          </w:tcPr>
          <w:p w:rsidR="00AD4F44" w:rsidRDefault="00AD4F44" w:rsidP="00AD1EF0"/>
        </w:tc>
      </w:tr>
    </w:tbl>
    <w:p w:rsidR="00F52F31" w:rsidRDefault="00F52F31" w:rsidP="00632918">
      <w:pPr>
        <w:spacing w:after="0" w:line="240" w:lineRule="auto"/>
        <w:jc w:val="both"/>
        <w:rPr>
          <w:rFonts w:cstheme="minorHAnsi"/>
          <w:b/>
        </w:rPr>
      </w:pPr>
    </w:p>
    <w:p w:rsidR="00F52F31" w:rsidRDefault="00F52F31" w:rsidP="00632918">
      <w:pPr>
        <w:spacing w:after="0" w:line="240" w:lineRule="auto"/>
        <w:jc w:val="both"/>
        <w:rPr>
          <w:rFonts w:cstheme="minorHAnsi"/>
          <w:b/>
        </w:rPr>
      </w:pPr>
    </w:p>
    <w:tbl>
      <w:tblPr>
        <w:tblStyle w:val="Tabellenraster"/>
        <w:tblW w:w="0" w:type="auto"/>
        <w:tblLook w:val="04A0" w:firstRow="1" w:lastRow="0" w:firstColumn="1" w:lastColumn="0" w:noHBand="0" w:noVBand="1"/>
      </w:tblPr>
      <w:tblGrid>
        <w:gridCol w:w="3134"/>
        <w:gridCol w:w="1281"/>
        <w:gridCol w:w="1424"/>
      </w:tblGrid>
      <w:tr w:rsidR="006D7499" w:rsidRPr="00F76CDC" w:rsidTr="00AD1EF0">
        <w:trPr>
          <w:trHeight w:val="600"/>
        </w:trPr>
        <w:tc>
          <w:tcPr>
            <w:tcW w:w="3134" w:type="dxa"/>
          </w:tcPr>
          <w:p w:rsidR="006D7499" w:rsidRDefault="006D7499" w:rsidP="00AD1EF0">
            <w:r>
              <w:rPr>
                <w:b/>
                <w:bCs/>
              </w:rPr>
              <w:t>Bezeichnung</w:t>
            </w:r>
          </w:p>
        </w:tc>
        <w:tc>
          <w:tcPr>
            <w:tcW w:w="1281" w:type="dxa"/>
          </w:tcPr>
          <w:p w:rsidR="006D7499" w:rsidRDefault="006D7499" w:rsidP="00AD1EF0">
            <w:r w:rsidRPr="00F76CDC">
              <w:rPr>
                <w:b/>
                <w:bCs/>
              </w:rPr>
              <w:t>Maßeinheit</w:t>
            </w:r>
          </w:p>
        </w:tc>
        <w:tc>
          <w:tcPr>
            <w:tcW w:w="1424" w:type="dxa"/>
          </w:tcPr>
          <w:p w:rsidR="006D7499" w:rsidRDefault="006D7499" w:rsidP="00AD1EF0">
            <w:r>
              <w:rPr>
                <w:b/>
                <w:bCs/>
              </w:rPr>
              <w:t>Anforderung</w:t>
            </w:r>
          </w:p>
        </w:tc>
      </w:tr>
      <w:tr w:rsidR="006D7499" w:rsidRPr="00F76CDC" w:rsidTr="00AD1EF0">
        <w:trPr>
          <w:trHeight w:val="600"/>
        </w:trPr>
        <w:tc>
          <w:tcPr>
            <w:tcW w:w="3134" w:type="dxa"/>
          </w:tcPr>
          <w:p w:rsidR="006D7499" w:rsidRDefault="006D7499" w:rsidP="00AD1EF0">
            <w:r>
              <w:t xml:space="preserve">Frontanbau und Aufbauraum auf </w:t>
            </w:r>
            <w:proofErr w:type="spellStart"/>
            <w:r>
              <w:t>Hinterwagen</w:t>
            </w:r>
            <w:proofErr w:type="spellEnd"/>
          </w:p>
        </w:tc>
        <w:tc>
          <w:tcPr>
            <w:tcW w:w="1281" w:type="dxa"/>
          </w:tcPr>
          <w:p w:rsidR="006D7499" w:rsidRDefault="006D7499" w:rsidP="00AD1EF0"/>
        </w:tc>
        <w:tc>
          <w:tcPr>
            <w:tcW w:w="1424" w:type="dxa"/>
          </w:tcPr>
          <w:p w:rsidR="006D7499" w:rsidRDefault="006D7499" w:rsidP="00AD1EF0">
            <w:r>
              <w:t>Ja / Nein</w:t>
            </w:r>
          </w:p>
        </w:tc>
      </w:tr>
      <w:tr w:rsidR="006D7499" w:rsidRPr="00F76CDC" w:rsidTr="00AD1EF0">
        <w:trPr>
          <w:trHeight w:val="600"/>
        </w:trPr>
        <w:tc>
          <w:tcPr>
            <w:tcW w:w="3134" w:type="dxa"/>
          </w:tcPr>
          <w:p w:rsidR="006D7499" w:rsidRDefault="006D7499" w:rsidP="00AD1EF0">
            <w:r>
              <w:t xml:space="preserve">Genormte Frontaufnahme für Schneeräumschild </w:t>
            </w:r>
          </w:p>
        </w:tc>
        <w:tc>
          <w:tcPr>
            <w:tcW w:w="1281" w:type="dxa"/>
          </w:tcPr>
          <w:p w:rsidR="006D7499" w:rsidRDefault="006D7499" w:rsidP="00AD1EF0"/>
        </w:tc>
        <w:tc>
          <w:tcPr>
            <w:tcW w:w="1424" w:type="dxa"/>
          </w:tcPr>
          <w:p w:rsidR="006D7499" w:rsidRDefault="006D7499" w:rsidP="00AD1EF0">
            <w:r>
              <w:t>Ja / Nein</w:t>
            </w:r>
          </w:p>
        </w:tc>
      </w:tr>
      <w:tr w:rsidR="006D7499" w:rsidRPr="00F76CDC" w:rsidTr="00AD1EF0">
        <w:trPr>
          <w:trHeight w:val="600"/>
        </w:trPr>
        <w:tc>
          <w:tcPr>
            <w:tcW w:w="3134" w:type="dxa"/>
          </w:tcPr>
          <w:p w:rsidR="006D7499" w:rsidRDefault="006D7499" w:rsidP="00AD1EF0">
            <w:r>
              <w:t>Stufenlos heben und senken über Joystick</w:t>
            </w:r>
          </w:p>
        </w:tc>
        <w:tc>
          <w:tcPr>
            <w:tcW w:w="1281" w:type="dxa"/>
          </w:tcPr>
          <w:p w:rsidR="006D7499" w:rsidRDefault="006D7499" w:rsidP="00AD1EF0"/>
        </w:tc>
        <w:tc>
          <w:tcPr>
            <w:tcW w:w="1424" w:type="dxa"/>
          </w:tcPr>
          <w:p w:rsidR="006D7499" w:rsidRDefault="006D7499" w:rsidP="00AD1EF0">
            <w:r>
              <w:t>Ja / Nein</w:t>
            </w:r>
          </w:p>
        </w:tc>
      </w:tr>
      <w:tr w:rsidR="006D7499" w:rsidRPr="00F76CDC" w:rsidTr="00AD1EF0">
        <w:trPr>
          <w:trHeight w:val="600"/>
        </w:trPr>
        <w:tc>
          <w:tcPr>
            <w:tcW w:w="3134" w:type="dxa"/>
          </w:tcPr>
          <w:p w:rsidR="006D7499" w:rsidRDefault="006D7499" w:rsidP="00AD1EF0">
            <w:r>
              <w:t xml:space="preserve">Schwimmstellung </w:t>
            </w:r>
          </w:p>
        </w:tc>
        <w:tc>
          <w:tcPr>
            <w:tcW w:w="1281" w:type="dxa"/>
          </w:tcPr>
          <w:p w:rsidR="006D7499" w:rsidRDefault="006D7499" w:rsidP="00AD1EF0"/>
        </w:tc>
        <w:tc>
          <w:tcPr>
            <w:tcW w:w="1424" w:type="dxa"/>
          </w:tcPr>
          <w:p w:rsidR="006D7499" w:rsidRDefault="006D7499" w:rsidP="00AD1EF0">
            <w:r>
              <w:t>Ja / Nein</w:t>
            </w:r>
          </w:p>
        </w:tc>
      </w:tr>
      <w:tr w:rsidR="006D7499" w:rsidRPr="00F76CDC" w:rsidTr="00AD1EF0">
        <w:trPr>
          <w:trHeight w:val="600"/>
        </w:trPr>
        <w:tc>
          <w:tcPr>
            <w:tcW w:w="3134" w:type="dxa"/>
          </w:tcPr>
          <w:p w:rsidR="006D7499" w:rsidRDefault="006D7499" w:rsidP="00AD1EF0">
            <w:r>
              <w:t xml:space="preserve">Hubkraft Frontaufnahme </w:t>
            </w:r>
          </w:p>
        </w:tc>
        <w:tc>
          <w:tcPr>
            <w:tcW w:w="1281" w:type="dxa"/>
          </w:tcPr>
          <w:p w:rsidR="006D7499" w:rsidRDefault="006D7499" w:rsidP="00AD1EF0">
            <w:r>
              <w:t>kg</w:t>
            </w:r>
          </w:p>
        </w:tc>
        <w:tc>
          <w:tcPr>
            <w:tcW w:w="1424" w:type="dxa"/>
          </w:tcPr>
          <w:p w:rsidR="006D7499" w:rsidRDefault="006D7499" w:rsidP="00AD1EF0">
            <w:r>
              <w:t xml:space="preserve">min 600 </w:t>
            </w:r>
          </w:p>
        </w:tc>
      </w:tr>
      <w:tr w:rsidR="006D7499" w:rsidRPr="00F76CDC" w:rsidTr="00AD1EF0">
        <w:trPr>
          <w:trHeight w:val="558"/>
        </w:trPr>
        <w:tc>
          <w:tcPr>
            <w:tcW w:w="3134" w:type="dxa"/>
          </w:tcPr>
          <w:p w:rsidR="006D7499" w:rsidRPr="00773D87" w:rsidRDefault="006D7499" w:rsidP="00AD1EF0">
            <w:pPr>
              <w:rPr>
                <w:b/>
                <w:bCs/>
                <w:w w:val="105"/>
                <w:sz w:val="24"/>
                <w:szCs w:val="24"/>
              </w:rPr>
            </w:pPr>
            <w:r>
              <w:rPr>
                <w:b/>
                <w:bCs/>
                <w:w w:val="105"/>
                <w:sz w:val="24"/>
                <w:szCs w:val="24"/>
              </w:rPr>
              <w:t>Sonstiges</w:t>
            </w:r>
          </w:p>
        </w:tc>
        <w:tc>
          <w:tcPr>
            <w:tcW w:w="1281" w:type="dxa"/>
          </w:tcPr>
          <w:p w:rsidR="006D7499" w:rsidRPr="00F76CDC" w:rsidRDefault="006D7499" w:rsidP="00AD1EF0"/>
        </w:tc>
        <w:tc>
          <w:tcPr>
            <w:tcW w:w="1424" w:type="dxa"/>
          </w:tcPr>
          <w:p w:rsidR="006D7499" w:rsidRPr="00F76CDC" w:rsidRDefault="006D7499" w:rsidP="00AD1EF0"/>
        </w:tc>
      </w:tr>
      <w:tr w:rsidR="006D7499" w:rsidRPr="00F76CDC" w:rsidTr="00AD1EF0">
        <w:trPr>
          <w:trHeight w:val="558"/>
        </w:trPr>
        <w:tc>
          <w:tcPr>
            <w:tcW w:w="3134" w:type="dxa"/>
          </w:tcPr>
          <w:p w:rsidR="006D7499" w:rsidRPr="00773D87" w:rsidRDefault="006D7499" w:rsidP="00AD1EF0">
            <w:pPr>
              <w:rPr>
                <w:b/>
                <w:bCs/>
                <w:w w:val="105"/>
                <w:sz w:val="24"/>
                <w:szCs w:val="24"/>
              </w:rPr>
            </w:pPr>
            <w:r>
              <w:rPr>
                <w:color w:val="000000" w:themeColor="text1"/>
              </w:rPr>
              <w:t xml:space="preserve">AGR Zertifikat </w:t>
            </w:r>
            <w:r w:rsidRPr="003B665A">
              <w:rPr>
                <w:color w:val="000000" w:themeColor="text1"/>
              </w:rPr>
              <w:t>auf Fahrwerk, Arbeitsplatz und Gerätewechsel oder vergleichbares Zertifikat auf vorgenannten Umfang</w:t>
            </w:r>
          </w:p>
        </w:tc>
        <w:tc>
          <w:tcPr>
            <w:tcW w:w="1281" w:type="dxa"/>
          </w:tcPr>
          <w:p w:rsidR="006D7499" w:rsidRPr="00F76CDC" w:rsidRDefault="006D7499" w:rsidP="00AD1EF0"/>
        </w:tc>
        <w:tc>
          <w:tcPr>
            <w:tcW w:w="1424" w:type="dxa"/>
          </w:tcPr>
          <w:p w:rsidR="006D7499" w:rsidRPr="00F76CDC" w:rsidRDefault="006D7499" w:rsidP="00AD1EF0"/>
        </w:tc>
      </w:tr>
      <w:tr w:rsidR="006D7499" w:rsidRPr="00F76CDC" w:rsidTr="00AD1EF0">
        <w:trPr>
          <w:trHeight w:val="558"/>
        </w:trPr>
        <w:tc>
          <w:tcPr>
            <w:tcW w:w="3134" w:type="dxa"/>
          </w:tcPr>
          <w:p w:rsidR="006D7499" w:rsidRDefault="006D7499" w:rsidP="00AD1EF0">
            <w:pPr>
              <w:rPr>
                <w:b/>
                <w:bCs/>
                <w:w w:val="105"/>
                <w:sz w:val="24"/>
                <w:szCs w:val="24"/>
              </w:rPr>
            </w:pPr>
            <w:r w:rsidRPr="00773D87">
              <w:rPr>
                <w:b/>
                <w:bCs/>
                <w:w w:val="105"/>
                <w:sz w:val="24"/>
                <w:szCs w:val="24"/>
              </w:rPr>
              <w:t xml:space="preserve">Anbaugeräte </w:t>
            </w:r>
          </w:p>
          <w:p w:rsidR="006D7499" w:rsidRPr="00773D87" w:rsidRDefault="006D7499" w:rsidP="00AD1EF0">
            <w:pPr>
              <w:rPr>
                <w:b/>
                <w:bCs/>
                <w:w w:val="105"/>
                <w:sz w:val="24"/>
                <w:szCs w:val="24"/>
              </w:rPr>
            </w:pPr>
          </w:p>
        </w:tc>
        <w:tc>
          <w:tcPr>
            <w:tcW w:w="1281" w:type="dxa"/>
          </w:tcPr>
          <w:p w:rsidR="006D7499" w:rsidRPr="00F76CDC" w:rsidRDefault="006D7499" w:rsidP="00AD1EF0">
            <w:r w:rsidRPr="00F76CDC">
              <w:rPr>
                <w:b/>
                <w:bCs/>
              </w:rPr>
              <w:t>Maßeinheit</w:t>
            </w:r>
          </w:p>
        </w:tc>
        <w:tc>
          <w:tcPr>
            <w:tcW w:w="1424" w:type="dxa"/>
          </w:tcPr>
          <w:p w:rsidR="006D7499" w:rsidRPr="00F76CDC" w:rsidRDefault="006D7499" w:rsidP="00AD1EF0">
            <w:r>
              <w:rPr>
                <w:b/>
                <w:bCs/>
              </w:rPr>
              <w:t>Anforderung</w:t>
            </w:r>
          </w:p>
        </w:tc>
      </w:tr>
      <w:tr w:rsidR="006D7499" w:rsidRPr="00F76CDC" w:rsidTr="00AD1EF0">
        <w:trPr>
          <w:trHeight w:val="1710"/>
        </w:trPr>
        <w:tc>
          <w:tcPr>
            <w:tcW w:w="3134" w:type="dxa"/>
          </w:tcPr>
          <w:p w:rsidR="006D7499" w:rsidRDefault="006D7499" w:rsidP="00AD1EF0">
            <w:pPr>
              <w:rPr>
                <w:b/>
                <w:bCs/>
                <w:w w:val="105"/>
              </w:rPr>
            </w:pPr>
            <w:proofErr w:type="spellStart"/>
            <w:r w:rsidRPr="00ED1A41">
              <w:rPr>
                <w:b/>
                <w:bCs/>
                <w:w w:val="105"/>
              </w:rPr>
              <w:t>Solestreuer</w:t>
            </w:r>
            <w:proofErr w:type="spellEnd"/>
            <w:r w:rsidRPr="00ED1A41">
              <w:rPr>
                <w:b/>
                <w:bCs/>
                <w:w w:val="105"/>
              </w:rPr>
              <w:t xml:space="preserve"> FS 100</w:t>
            </w:r>
          </w:p>
          <w:p w:rsidR="006D7499" w:rsidRPr="005F5699" w:rsidRDefault="006D7499" w:rsidP="00AD1EF0">
            <w:pPr>
              <w:rPr>
                <w:w w:val="105"/>
              </w:rPr>
            </w:pPr>
            <w:r w:rsidRPr="005F5699">
              <w:rPr>
                <w:w w:val="105"/>
              </w:rPr>
              <w:t>-</w:t>
            </w:r>
            <w:r>
              <w:rPr>
                <w:w w:val="105"/>
              </w:rPr>
              <w:t xml:space="preserve"> </w:t>
            </w:r>
            <w:r w:rsidRPr="005F5699">
              <w:rPr>
                <w:w w:val="105"/>
              </w:rPr>
              <w:t xml:space="preserve">Füllmenge </w:t>
            </w:r>
            <w:r w:rsidRPr="003B665A">
              <w:rPr>
                <w:color w:val="000000" w:themeColor="text1"/>
                <w:w w:val="105"/>
              </w:rPr>
              <w:t>ca. 850l</w:t>
            </w:r>
          </w:p>
          <w:p w:rsidR="006D7499" w:rsidRDefault="006D7499" w:rsidP="00AD1EF0">
            <w:pPr>
              <w:rPr>
                <w:w w:val="105"/>
              </w:rPr>
            </w:pPr>
            <w:r>
              <w:rPr>
                <w:w w:val="105"/>
              </w:rPr>
              <w:t>- Ausbringung über Streuteller</w:t>
            </w:r>
          </w:p>
          <w:p w:rsidR="006D7499" w:rsidRDefault="006D7499" w:rsidP="00AD1EF0">
            <w:pPr>
              <w:rPr>
                <w:w w:val="105"/>
              </w:rPr>
            </w:pPr>
            <w:r>
              <w:rPr>
                <w:w w:val="105"/>
              </w:rPr>
              <w:t>- Streubreite 1- 8</w:t>
            </w:r>
          </w:p>
          <w:p w:rsidR="006D7499" w:rsidRPr="00773D87" w:rsidRDefault="006D7499" w:rsidP="00AD1EF0">
            <w:pPr>
              <w:autoSpaceDE w:val="0"/>
              <w:autoSpaceDN w:val="0"/>
              <w:adjustRightInd w:val="0"/>
            </w:pPr>
            <w:r w:rsidRPr="00773D87">
              <w:t>- Handbetätigung</w:t>
            </w:r>
          </w:p>
          <w:p w:rsidR="006D7499" w:rsidRPr="00773D87" w:rsidRDefault="006D7499" w:rsidP="00AD1EF0">
            <w:pPr>
              <w:autoSpaceDE w:val="0"/>
              <w:autoSpaceDN w:val="0"/>
              <w:adjustRightInd w:val="0"/>
            </w:pPr>
            <w:r w:rsidRPr="00773D87">
              <w:t xml:space="preserve">- Arbeitsscheinwerfer Streuteller </w:t>
            </w:r>
          </w:p>
          <w:p w:rsidR="006D7499" w:rsidRPr="00773D87" w:rsidRDefault="006D7499" w:rsidP="00AD1EF0">
            <w:pPr>
              <w:autoSpaceDE w:val="0"/>
              <w:autoSpaceDN w:val="0"/>
              <w:adjustRightInd w:val="0"/>
            </w:pPr>
            <w:r w:rsidRPr="00773D87">
              <w:t xml:space="preserve">- </w:t>
            </w:r>
            <w:r>
              <w:t>Rundumleuchte</w:t>
            </w:r>
          </w:p>
          <w:p w:rsidR="006D7499" w:rsidRDefault="006D7499" w:rsidP="00AD1EF0">
            <w:pPr>
              <w:rPr>
                <w:w w:val="105"/>
              </w:rPr>
            </w:pPr>
            <w:r w:rsidRPr="00773D87">
              <w:t>- Absetzstativ</w:t>
            </w:r>
          </w:p>
          <w:p w:rsidR="006D7499" w:rsidRPr="003B665A" w:rsidRDefault="006D7499" w:rsidP="00AD1EF0">
            <w:pPr>
              <w:autoSpaceDE w:val="0"/>
              <w:autoSpaceDN w:val="0"/>
              <w:adjustRightInd w:val="0"/>
              <w:rPr>
                <w:color w:val="000000" w:themeColor="text1"/>
              </w:rPr>
            </w:pPr>
            <w:r w:rsidRPr="003B665A">
              <w:rPr>
                <w:color w:val="000000" w:themeColor="text1"/>
              </w:rPr>
              <w:t>- Steuerung in CAN-BUS-Technologie</w:t>
            </w:r>
          </w:p>
          <w:p w:rsidR="006D7499" w:rsidRPr="00773D87" w:rsidRDefault="006D7499" w:rsidP="00AD1EF0">
            <w:pPr>
              <w:autoSpaceDE w:val="0"/>
              <w:autoSpaceDN w:val="0"/>
              <w:adjustRightInd w:val="0"/>
            </w:pPr>
          </w:p>
          <w:p w:rsidR="006D7499" w:rsidRPr="00773D87" w:rsidRDefault="006D7499" w:rsidP="00AD1EF0">
            <w:pPr>
              <w:autoSpaceDE w:val="0"/>
              <w:autoSpaceDN w:val="0"/>
              <w:adjustRightInd w:val="0"/>
              <w:rPr>
                <w:rFonts w:ascii="DejaVuSansCondensed" w:hAnsi="DejaVuSansCondensed" w:cs="DejaVuSansCondensed"/>
                <w:sz w:val="18"/>
                <w:szCs w:val="18"/>
              </w:rPr>
            </w:pPr>
          </w:p>
        </w:tc>
        <w:tc>
          <w:tcPr>
            <w:tcW w:w="1281" w:type="dxa"/>
          </w:tcPr>
          <w:p w:rsidR="006D7499" w:rsidRDefault="006D7499" w:rsidP="00AD1EF0">
            <w:r>
              <w:t>Stück</w:t>
            </w:r>
          </w:p>
          <w:p w:rsidR="006D7499" w:rsidRDefault="006D7499" w:rsidP="00AD1EF0"/>
          <w:p w:rsidR="006D7499" w:rsidRPr="00FD1789" w:rsidRDefault="006D7499" w:rsidP="00AD1EF0"/>
        </w:tc>
        <w:tc>
          <w:tcPr>
            <w:tcW w:w="1424" w:type="dxa"/>
          </w:tcPr>
          <w:p w:rsidR="006D7499" w:rsidRPr="00F76CDC" w:rsidRDefault="006D7499" w:rsidP="00AD1EF0">
            <w:r>
              <w:t>2</w:t>
            </w:r>
          </w:p>
        </w:tc>
      </w:tr>
      <w:tr w:rsidR="006D7499" w:rsidRPr="00F76CDC" w:rsidTr="00AD1EF0">
        <w:trPr>
          <w:trHeight w:val="1710"/>
        </w:trPr>
        <w:tc>
          <w:tcPr>
            <w:tcW w:w="3134" w:type="dxa"/>
          </w:tcPr>
          <w:p w:rsidR="006D7499" w:rsidRPr="00E44D7B" w:rsidRDefault="006D7499" w:rsidP="00AD1EF0">
            <w:pPr>
              <w:rPr>
                <w:b/>
                <w:bCs/>
                <w:w w:val="105"/>
              </w:rPr>
            </w:pPr>
            <w:r w:rsidRPr="00E44D7B">
              <w:rPr>
                <w:b/>
                <w:bCs/>
                <w:w w:val="105"/>
              </w:rPr>
              <w:lastRenderedPageBreak/>
              <w:t xml:space="preserve">Drehklappen-Räumschild </w:t>
            </w:r>
          </w:p>
          <w:p w:rsidR="006D7499" w:rsidRPr="00E44D7B" w:rsidRDefault="006D7499" w:rsidP="00AD1EF0">
            <w:pPr>
              <w:autoSpaceDE w:val="0"/>
              <w:autoSpaceDN w:val="0"/>
              <w:adjustRightInd w:val="0"/>
            </w:pPr>
            <w:r w:rsidRPr="00E44D7B">
              <w:t>- Arbeitsbreite 140cm</w:t>
            </w:r>
          </w:p>
          <w:p w:rsidR="006D7499" w:rsidRPr="00E44D7B" w:rsidRDefault="006D7499" w:rsidP="00AD1EF0">
            <w:pPr>
              <w:autoSpaceDE w:val="0"/>
              <w:autoSpaceDN w:val="0"/>
              <w:adjustRightInd w:val="0"/>
            </w:pPr>
            <w:r>
              <w:t xml:space="preserve">- Räumbreite bei </w:t>
            </w:r>
            <w:proofErr w:type="spellStart"/>
            <w:r>
              <w:t>max</w:t>
            </w:r>
            <w:proofErr w:type="spellEnd"/>
            <w:r>
              <w:t>:</w:t>
            </w:r>
            <w:r w:rsidRPr="00E44D7B">
              <w:t xml:space="preserve"> </w:t>
            </w:r>
            <w:r>
              <w:t xml:space="preserve"> </w:t>
            </w:r>
            <w:r w:rsidRPr="00E44D7B">
              <w:t>Schrägstellung 123cm</w:t>
            </w:r>
          </w:p>
          <w:p w:rsidR="006D7499" w:rsidRDefault="006D7499" w:rsidP="00AD1EF0">
            <w:pPr>
              <w:autoSpaceDE w:val="0"/>
              <w:autoSpaceDN w:val="0"/>
              <w:adjustRightInd w:val="0"/>
            </w:pPr>
            <w:r w:rsidRPr="00E44D7B">
              <w:t>-Höhe 67cm</w:t>
            </w:r>
          </w:p>
          <w:p w:rsidR="006D7499" w:rsidRDefault="006D7499" w:rsidP="00AD1EF0">
            <w:pPr>
              <w:autoSpaceDE w:val="0"/>
              <w:autoSpaceDN w:val="0"/>
              <w:adjustRightInd w:val="0"/>
            </w:pPr>
            <w:r>
              <w:t xml:space="preserve">- LED-Begrenzungsleuchten </w:t>
            </w:r>
          </w:p>
          <w:p w:rsidR="006D7499" w:rsidRDefault="006D7499" w:rsidP="00AD1EF0">
            <w:pPr>
              <w:autoSpaceDE w:val="0"/>
              <w:autoSpaceDN w:val="0"/>
              <w:adjustRightInd w:val="0"/>
              <w:rPr>
                <w:w w:val="105"/>
              </w:rPr>
            </w:pPr>
            <w:r>
              <w:rPr>
                <w:w w:val="105"/>
              </w:rPr>
              <w:t>- Warnmarkierungen am Schneeschild</w:t>
            </w:r>
          </w:p>
          <w:p w:rsidR="006D7499" w:rsidRDefault="006D7499" w:rsidP="00AD1EF0">
            <w:pPr>
              <w:autoSpaceDE w:val="0"/>
              <w:autoSpaceDN w:val="0"/>
              <w:adjustRightInd w:val="0"/>
              <w:rPr>
                <w:w w:val="105"/>
              </w:rPr>
            </w:pPr>
          </w:p>
          <w:p w:rsidR="006D7499" w:rsidRPr="001769B4" w:rsidRDefault="006D7499" w:rsidP="00AD1EF0">
            <w:pPr>
              <w:autoSpaceDE w:val="0"/>
              <w:autoSpaceDN w:val="0"/>
              <w:adjustRightInd w:val="0"/>
              <w:rPr>
                <w:w w:val="105"/>
              </w:rPr>
            </w:pPr>
          </w:p>
        </w:tc>
        <w:tc>
          <w:tcPr>
            <w:tcW w:w="1281" w:type="dxa"/>
          </w:tcPr>
          <w:p w:rsidR="006D7499" w:rsidRPr="00F76CDC" w:rsidRDefault="006D7499" w:rsidP="00AD1EF0">
            <w:r>
              <w:t>Stück</w:t>
            </w:r>
          </w:p>
        </w:tc>
        <w:tc>
          <w:tcPr>
            <w:tcW w:w="1424" w:type="dxa"/>
          </w:tcPr>
          <w:p w:rsidR="006D7499" w:rsidRPr="00F76CDC" w:rsidRDefault="006D7499" w:rsidP="00AD1EF0">
            <w:r>
              <w:t>2</w:t>
            </w:r>
          </w:p>
        </w:tc>
      </w:tr>
    </w:tbl>
    <w:p w:rsidR="00F52F31" w:rsidRDefault="00F52F31" w:rsidP="00632918">
      <w:pPr>
        <w:spacing w:after="0" w:line="240" w:lineRule="auto"/>
        <w:jc w:val="both"/>
        <w:rPr>
          <w:rFonts w:cstheme="minorHAnsi"/>
          <w:b/>
        </w:rPr>
      </w:pPr>
    </w:p>
    <w:p w:rsidR="00A454FB" w:rsidRDefault="00A454FB" w:rsidP="00632918">
      <w:pPr>
        <w:spacing w:after="0" w:line="240" w:lineRule="auto"/>
        <w:jc w:val="both"/>
        <w:rPr>
          <w:rFonts w:cstheme="minorHAnsi"/>
          <w:b/>
        </w:rPr>
      </w:pPr>
    </w:p>
    <w:p w:rsidR="00A454FB" w:rsidRDefault="00A454FB" w:rsidP="00A454FB">
      <w:pPr>
        <w:autoSpaceDE w:val="0"/>
        <w:autoSpaceDN w:val="0"/>
        <w:adjustRightInd w:val="0"/>
        <w:spacing w:after="0" w:line="240" w:lineRule="auto"/>
        <w:rPr>
          <w:rFonts w:cstheme="minorHAnsi"/>
        </w:rPr>
      </w:pPr>
      <w:r w:rsidRPr="000E53B1">
        <w:rPr>
          <w:rFonts w:cstheme="minorHAnsi"/>
        </w:rPr>
        <w:t>Datenblätter,</w:t>
      </w:r>
      <w:r w:rsidR="006D7499">
        <w:rPr>
          <w:rFonts w:cstheme="minorHAnsi"/>
        </w:rPr>
        <w:t xml:space="preserve"> </w:t>
      </w:r>
      <w:r w:rsidRPr="000E53B1">
        <w:rPr>
          <w:rFonts w:cstheme="minorHAnsi"/>
        </w:rPr>
        <w:t xml:space="preserve">Angaben etc. </w:t>
      </w:r>
      <w:r>
        <w:rPr>
          <w:rFonts w:cstheme="minorHAnsi"/>
        </w:rPr>
        <w:t>sind dem Angebot beizulegen.</w:t>
      </w:r>
    </w:p>
    <w:p w:rsidR="00A454FB" w:rsidRPr="00B42010" w:rsidRDefault="00A454FB" w:rsidP="00632918">
      <w:pPr>
        <w:spacing w:after="0" w:line="240" w:lineRule="auto"/>
        <w:jc w:val="both"/>
        <w:rPr>
          <w:rFonts w:cstheme="minorHAnsi"/>
          <w:b/>
        </w:rPr>
      </w:pPr>
    </w:p>
    <w:sectPr w:rsidR="00A454FB" w:rsidRPr="00B4201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04F" w:rsidRDefault="00DB504F" w:rsidP="00A357DD">
      <w:pPr>
        <w:spacing w:after="0" w:line="240" w:lineRule="auto"/>
      </w:pPr>
      <w:r>
        <w:separator/>
      </w:r>
    </w:p>
  </w:endnote>
  <w:endnote w:type="continuationSeparator" w:id="0">
    <w:p w:rsidR="00DB504F" w:rsidRDefault="00DB504F" w:rsidP="00A35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jaVuSansCondense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99" w:rsidRDefault="006D749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99" w:rsidRDefault="006D749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99" w:rsidRDefault="006D74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04F" w:rsidRDefault="00DB504F" w:rsidP="00A357DD">
      <w:pPr>
        <w:spacing w:after="0" w:line="240" w:lineRule="auto"/>
      </w:pPr>
      <w:r>
        <w:separator/>
      </w:r>
    </w:p>
  </w:footnote>
  <w:footnote w:type="continuationSeparator" w:id="0">
    <w:p w:rsidR="00DB504F" w:rsidRDefault="00DB504F" w:rsidP="00A357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99" w:rsidRDefault="006D749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7DD" w:rsidRDefault="00A357DD">
    <w:pPr>
      <w:pStyle w:val="Kopfzeile"/>
    </w:pPr>
    <w:bookmarkStart w:id="0" w:name="_GoBack"/>
    <w:bookmarkEnd w:id="0"/>
  </w:p>
  <w:p w:rsidR="00A357DD" w:rsidRDefault="00A357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99" w:rsidRDefault="006D74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11591"/>
    <w:multiLevelType w:val="hybridMultilevel"/>
    <w:tmpl w:val="27B247B8"/>
    <w:lvl w:ilvl="0" w:tplc="BED6A65A">
      <w:numFmt w:val="bullet"/>
      <w:lvlText w:val="-"/>
      <w:lvlJc w:val="left"/>
      <w:pPr>
        <w:ind w:left="720" w:hanging="360"/>
      </w:pPr>
      <w:rPr>
        <w:rFonts w:ascii="Calibri Light" w:eastAsiaTheme="minorHAnsi" w:hAnsi="Calibri Ligh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6C152B"/>
    <w:multiLevelType w:val="hybridMultilevel"/>
    <w:tmpl w:val="9CDE5A30"/>
    <w:lvl w:ilvl="0" w:tplc="E1B2FDFE">
      <w:start w:val="2"/>
      <w:numFmt w:val="bullet"/>
      <w:lvlText w:val="-"/>
      <w:lvlJc w:val="left"/>
      <w:pPr>
        <w:ind w:left="720" w:hanging="360"/>
      </w:pPr>
      <w:rPr>
        <w:rFonts w:ascii="Calibri Light" w:eastAsiaTheme="minorHAnsi" w:hAnsi="Calibri Light"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90029A"/>
    <w:multiLevelType w:val="hybridMultilevel"/>
    <w:tmpl w:val="7B74B4C2"/>
    <w:lvl w:ilvl="0" w:tplc="BED6A65A">
      <w:numFmt w:val="bullet"/>
      <w:lvlText w:val="-"/>
      <w:lvlJc w:val="left"/>
      <w:pPr>
        <w:ind w:left="720" w:hanging="360"/>
      </w:pPr>
      <w:rPr>
        <w:rFonts w:ascii="Calibri Light" w:eastAsiaTheme="minorHAnsi" w:hAnsi="Calibri Ligh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951074"/>
    <w:multiLevelType w:val="hybridMultilevel"/>
    <w:tmpl w:val="83D8568C"/>
    <w:lvl w:ilvl="0" w:tplc="712C1A26">
      <w:numFmt w:val="bullet"/>
      <w:lvlText w:val="-"/>
      <w:lvlJc w:val="left"/>
      <w:pPr>
        <w:ind w:left="720" w:hanging="360"/>
      </w:pPr>
      <w:rPr>
        <w:rFonts w:ascii="Calibri Light" w:eastAsiaTheme="minorHAnsi"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941B22"/>
    <w:multiLevelType w:val="hybridMultilevel"/>
    <w:tmpl w:val="F8F44D92"/>
    <w:lvl w:ilvl="0" w:tplc="3B70AE2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96272A7"/>
    <w:multiLevelType w:val="hybridMultilevel"/>
    <w:tmpl w:val="27F2EA16"/>
    <w:lvl w:ilvl="0" w:tplc="BCC0CB1A">
      <w:start w:val="2"/>
      <w:numFmt w:val="bullet"/>
      <w:lvlText w:val="-"/>
      <w:lvlJc w:val="left"/>
      <w:pPr>
        <w:ind w:left="852" w:hanging="360"/>
      </w:pPr>
      <w:rPr>
        <w:rFonts w:ascii="Calibri" w:eastAsiaTheme="minorHAnsi" w:hAnsi="Calibri" w:cstheme="minorBidi" w:hint="default"/>
      </w:rPr>
    </w:lvl>
    <w:lvl w:ilvl="1" w:tplc="04070003" w:tentative="1">
      <w:start w:val="1"/>
      <w:numFmt w:val="bullet"/>
      <w:lvlText w:val="o"/>
      <w:lvlJc w:val="left"/>
      <w:pPr>
        <w:ind w:left="1572" w:hanging="360"/>
      </w:pPr>
      <w:rPr>
        <w:rFonts w:ascii="Courier New" w:hAnsi="Courier New" w:cs="Courier New" w:hint="default"/>
      </w:rPr>
    </w:lvl>
    <w:lvl w:ilvl="2" w:tplc="04070005" w:tentative="1">
      <w:start w:val="1"/>
      <w:numFmt w:val="bullet"/>
      <w:lvlText w:val=""/>
      <w:lvlJc w:val="left"/>
      <w:pPr>
        <w:ind w:left="2292" w:hanging="360"/>
      </w:pPr>
      <w:rPr>
        <w:rFonts w:ascii="Wingdings" w:hAnsi="Wingdings" w:hint="default"/>
      </w:rPr>
    </w:lvl>
    <w:lvl w:ilvl="3" w:tplc="04070001" w:tentative="1">
      <w:start w:val="1"/>
      <w:numFmt w:val="bullet"/>
      <w:lvlText w:val=""/>
      <w:lvlJc w:val="left"/>
      <w:pPr>
        <w:ind w:left="3012" w:hanging="360"/>
      </w:pPr>
      <w:rPr>
        <w:rFonts w:ascii="Symbol" w:hAnsi="Symbol" w:hint="default"/>
      </w:rPr>
    </w:lvl>
    <w:lvl w:ilvl="4" w:tplc="04070003" w:tentative="1">
      <w:start w:val="1"/>
      <w:numFmt w:val="bullet"/>
      <w:lvlText w:val="o"/>
      <w:lvlJc w:val="left"/>
      <w:pPr>
        <w:ind w:left="3732" w:hanging="360"/>
      </w:pPr>
      <w:rPr>
        <w:rFonts w:ascii="Courier New" w:hAnsi="Courier New" w:cs="Courier New" w:hint="default"/>
      </w:rPr>
    </w:lvl>
    <w:lvl w:ilvl="5" w:tplc="04070005" w:tentative="1">
      <w:start w:val="1"/>
      <w:numFmt w:val="bullet"/>
      <w:lvlText w:val=""/>
      <w:lvlJc w:val="left"/>
      <w:pPr>
        <w:ind w:left="4452" w:hanging="360"/>
      </w:pPr>
      <w:rPr>
        <w:rFonts w:ascii="Wingdings" w:hAnsi="Wingdings" w:hint="default"/>
      </w:rPr>
    </w:lvl>
    <w:lvl w:ilvl="6" w:tplc="04070001" w:tentative="1">
      <w:start w:val="1"/>
      <w:numFmt w:val="bullet"/>
      <w:lvlText w:val=""/>
      <w:lvlJc w:val="left"/>
      <w:pPr>
        <w:ind w:left="5172" w:hanging="360"/>
      </w:pPr>
      <w:rPr>
        <w:rFonts w:ascii="Symbol" w:hAnsi="Symbol" w:hint="default"/>
      </w:rPr>
    </w:lvl>
    <w:lvl w:ilvl="7" w:tplc="04070003" w:tentative="1">
      <w:start w:val="1"/>
      <w:numFmt w:val="bullet"/>
      <w:lvlText w:val="o"/>
      <w:lvlJc w:val="left"/>
      <w:pPr>
        <w:ind w:left="5892" w:hanging="360"/>
      </w:pPr>
      <w:rPr>
        <w:rFonts w:ascii="Courier New" w:hAnsi="Courier New" w:cs="Courier New" w:hint="default"/>
      </w:rPr>
    </w:lvl>
    <w:lvl w:ilvl="8" w:tplc="04070005" w:tentative="1">
      <w:start w:val="1"/>
      <w:numFmt w:val="bullet"/>
      <w:lvlText w:val=""/>
      <w:lvlJc w:val="left"/>
      <w:pPr>
        <w:ind w:left="6612" w:hanging="360"/>
      </w:pPr>
      <w:rPr>
        <w:rFonts w:ascii="Wingdings" w:hAnsi="Wingdings" w:hint="default"/>
      </w:rPr>
    </w:lvl>
  </w:abstractNum>
  <w:abstractNum w:abstractNumId="6" w15:restartNumberingAfterBreak="0">
    <w:nsid w:val="5B812EB1"/>
    <w:multiLevelType w:val="hybridMultilevel"/>
    <w:tmpl w:val="10DC081E"/>
    <w:lvl w:ilvl="0" w:tplc="278CA2DA">
      <w:numFmt w:val="bullet"/>
      <w:lvlText w:val="-"/>
      <w:lvlJc w:val="left"/>
      <w:pPr>
        <w:ind w:left="720" w:hanging="360"/>
      </w:pPr>
      <w:rPr>
        <w:rFonts w:ascii="Calibri Light" w:eastAsiaTheme="minorHAnsi" w:hAnsi="Calibri Light"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776B0587"/>
    <w:multiLevelType w:val="hybridMultilevel"/>
    <w:tmpl w:val="BF70AD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8AE7963"/>
    <w:multiLevelType w:val="hybridMultilevel"/>
    <w:tmpl w:val="B96022CA"/>
    <w:lvl w:ilvl="0" w:tplc="86EEEAE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B4E2B0E"/>
    <w:multiLevelType w:val="hybridMultilevel"/>
    <w:tmpl w:val="36F014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4"/>
  </w:num>
  <w:num w:numId="5">
    <w:abstractNumId w:val="2"/>
  </w:num>
  <w:num w:numId="6">
    <w:abstractNumId w:val="0"/>
  </w:num>
  <w:num w:numId="7">
    <w:abstractNumId w:val="1"/>
  </w:num>
  <w:num w:numId="8">
    <w:abstractNumId w:val="9"/>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BA3"/>
    <w:rsid w:val="00000C75"/>
    <w:rsid w:val="00002520"/>
    <w:rsid w:val="00002C60"/>
    <w:rsid w:val="00005648"/>
    <w:rsid w:val="00010353"/>
    <w:rsid w:val="00012019"/>
    <w:rsid w:val="000130A4"/>
    <w:rsid w:val="000134F4"/>
    <w:rsid w:val="00013DE2"/>
    <w:rsid w:val="000148E3"/>
    <w:rsid w:val="00033F85"/>
    <w:rsid w:val="00036E47"/>
    <w:rsid w:val="00037242"/>
    <w:rsid w:val="00043105"/>
    <w:rsid w:val="0005371D"/>
    <w:rsid w:val="00060240"/>
    <w:rsid w:val="00061CB9"/>
    <w:rsid w:val="00062796"/>
    <w:rsid w:val="00066BBC"/>
    <w:rsid w:val="00076D68"/>
    <w:rsid w:val="00087650"/>
    <w:rsid w:val="00087BA3"/>
    <w:rsid w:val="00091315"/>
    <w:rsid w:val="00093A9E"/>
    <w:rsid w:val="000954D6"/>
    <w:rsid w:val="000A30C9"/>
    <w:rsid w:val="000B134D"/>
    <w:rsid w:val="000B2634"/>
    <w:rsid w:val="000C23D0"/>
    <w:rsid w:val="000C7EFC"/>
    <w:rsid w:val="000D14BA"/>
    <w:rsid w:val="000E1344"/>
    <w:rsid w:val="000E23B5"/>
    <w:rsid w:val="000E39B7"/>
    <w:rsid w:val="000E45F8"/>
    <w:rsid w:val="000E532A"/>
    <w:rsid w:val="000E53B1"/>
    <w:rsid w:val="000E637B"/>
    <w:rsid w:val="000F2FEE"/>
    <w:rsid w:val="000F707A"/>
    <w:rsid w:val="00101577"/>
    <w:rsid w:val="00111A7C"/>
    <w:rsid w:val="00113592"/>
    <w:rsid w:val="00116F2C"/>
    <w:rsid w:val="0011760B"/>
    <w:rsid w:val="001226DA"/>
    <w:rsid w:val="00125A26"/>
    <w:rsid w:val="00130245"/>
    <w:rsid w:val="001315F1"/>
    <w:rsid w:val="00132834"/>
    <w:rsid w:val="001334D3"/>
    <w:rsid w:val="001338FA"/>
    <w:rsid w:val="0015073C"/>
    <w:rsid w:val="001524F2"/>
    <w:rsid w:val="00155DE1"/>
    <w:rsid w:val="00161ADF"/>
    <w:rsid w:val="00163586"/>
    <w:rsid w:val="0016667B"/>
    <w:rsid w:val="00167DF8"/>
    <w:rsid w:val="00170038"/>
    <w:rsid w:val="00170F3E"/>
    <w:rsid w:val="001723C3"/>
    <w:rsid w:val="00173396"/>
    <w:rsid w:val="0018139C"/>
    <w:rsid w:val="001817BE"/>
    <w:rsid w:val="00181B5E"/>
    <w:rsid w:val="00183DDE"/>
    <w:rsid w:val="00184045"/>
    <w:rsid w:val="00186D61"/>
    <w:rsid w:val="00190C5B"/>
    <w:rsid w:val="001931BB"/>
    <w:rsid w:val="001951C5"/>
    <w:rsid w:val="001A112E"/>
    <w:rsid w:val="001C14AE"/>
    <w:rsid w:val="001C564A"/>
    <w:rsid w:val="001C6FFE"/>
    <w:rsid w:val="001D3E75"/>
    <w:rsid w:val="001D7042"/>
    <w:rsid w:val="001E0AD1"/>
    <w:rsid w:val="001E7956"/>
    <w:rsid w:val="001F7FD8"/>
    <w:rsid w:val="002016DC"/>
    <w:rsid w:val="0020381E"/>
    <w:rsid w:val="00203E84"/>
    <w:rsid w:val="00204006"/>
    <w:rsid w:val="00204233"/>
    <w:rsid w:val="00204FBD"/>
    <w:rsid w:val="00207328"/>
    <w:rsid w:val="00207F9F"/>
    <w:rsid w:val="002100B5"/>
    <w:rsid w:val="0021137F"/>
    <w:rsid w:val="00213612"/>
    <w:rsid w:val="00213EDF"/>
    <w:rsid w:val="002167FB"/>
    <w:rsid w:val="00220007"/>
    <w:rsid w:val="00225CBF"/>
    <w:rsid w:val="00226A0A"/>
    <w:rsid w:val="00226FA9"/>
    <w:rsid w:val="00227D35"/>
    <w:rsid w:val="00227E4D"/>
    <w:rsid w:val="00232C4C"/>
    <w:rsid w:val="002431C8"/>
    <w:rsid w:val="00245536"/>
    <w:rsid w:val="00250003"/>
    <w:rsid w:val="002546B9"/>
    <w:rsid w:val="00257CB3"/>
    <w:rsid w:val="00262B63"/>
    <w:rsid w:val="00262F73"/>
    <w:rsid w:val="002725D8"/>
    <w:rsid w:val="0028143C"/>
    <w:rsid w:val="00285BDE"/>
    <w:rsid w:val="00296240"/>
    <w:rsid w:val="00297E18"/>
    <w:rsid w:val="002C1BC1"/>
    <w:rsid w:val="002C2F9A"/>
    <w:rsid w:val="002C36E2"/>
    <w:rsid w:val="002D4CC6"/>
    <w:rsid w:val="002D7F09"/>
    <w:rsid w:val="002E0B8B"/>
    <w:rsid w:val="002E0F07"/>
    <w:rsid w:val="002E2110"/>
    <w:rsid w:val="002E5181"/>
    <w:rsid w:val="002E69B6"/>
    <w:rsid w:val="002E719C"/>
    <w:rsid w:val="002F33AB"/>
    <w:rsid w:val="002F56EE"/>
    <w:rsid w:val="00301B03"/>
    <w:rsid w:val="00322F9F"/>
    <w:rsid w:val="00324035"/>
    <w:rsid w:val="003309FE"/>
    <w:rsid w:val="00340DC5"/>
    <w:rsid w:val="0034296D"/>
    <w:rsid w:val="00342E6A"/>
    <w:rsid w:val="00344256"/>
    <w:rsid w:val="003536AD"/>
    <w:rsid w:val="0036030A"/>
    <w:rsid w:val="00360A82"/>
    <w:rsid w:val="003613B5"/>
    <w:rsid w:val="0036207F"/>
    <w:rsid w:val="0036420C"/>
    <w:rsid w:val="00365549"/>
    <w:rsid w:val="0036677F"/>
    <w:rsid w:val="00374F77"/>
    <w:rsid w:val="00375DE2"/>
    <w:rsid w:val="00380C00"/>
    <w:rsid w:val="00391631"/>
    <w:rsid w:val="00391FC3"/>
    <w:rsid w:val="00396098"/>
    <w:rsid w:val="00396AB9"/>
    <w:rsid w:val="003A12D9"/>
    <w:rsid w:val="003A1E74"/>
    <w:rsid w:val="003A4A7B"/>
    <w:rsid w:val="003B2224"/>
    <w:rsid w:val="003B2503"/>
    <w:rsid w:val="003C1670"/>
    <w:rsid w:val="003C2D07"/>
    <w:rsid w:val="003D1E9E"/>
    <w:rsid w:val="003D2392"/>
    <w:rsid w:val="003D760C"/>
    <w:rsid w:val="003E3F35"/>
    <w:rsid w:val="003E7CEA"/>
    <w:rsid w:val="003F0182"/>
    <w:rsid w:val="003F1DC1"/>
    <w:rsid w:val="003F248F"/>
    <w:rsid w:val="003F31A9"/>
    <w:rsid w:val="003F3FC3"/>
    <w:rsid w:val="003F42E8"/>
    <w:rsid w:val="0040111C"/>
    <w:rsid w:val="00404730"/>
    <w:rsid w:val="00405FE5"/>
    <w:rsid w:val="0040659A"/>
    <w:rsid w:val="00414E68"/>
    <w:rsid w:val="004167BE"/>
    <w:rsid w:val="00420B8D"/>
    <w:rsid w:val="00420E30"/>
    <w:rsid w:val="00425AC7"/>
    <w:rsid w:val="00427AE1"/>
    <w:rsid w:val="00430018"/>
    <w:rsid w:val="004358A4"/>
    <w:rsid w:val="00436F8A"/>
    <w:rsid w:val="0044466C"/>
    <w:rsid w:val="00446058"/>
    <w:rsid w:val="0044635C"/>
    <w:rsid w:val="0044663B"/>
    <w:rsid w:val="00450072"/>
    <w:rsid w:val="00450079"/>
    <w:rsid w:val="00450E6B"/>
    <w:rsid w:val="00453CAB"/>
    <w:rsid w:val="00455B0F"/>
    <w:rsid w:val="0046102D"/>
    <w:rsid w:val="004614D1"/>
    <w:rsid w:val="00464F23"/>
    <w:rsid w:val="00466C48"/>
    <w:rsid w:val="00467206"/>
    <w:rsid w:val="00470560"/>
    <w:rsid w:val="00475561"/>
    <w:rsid w:val="00477393"/>
    <w:rsid w:val="004801CD"/>
    <w:rsid w:val="00485079"/>
    <w:rsid w:val="004902DE"/>
    <w:rsid w:val="00491501"/>
    <w:rsid w:val="0049568B"/>
    <w:rsid w:val="004A41FC"/>
    <w:rsid w:val="004A589B"/>
    <w:rsid w:val="004A713D"/>
    <w:rsid w:val="004A7E45"/>
    <w:rsid w:val="004B0915"/>
    <w:rsid w:val="004C42DE"/>
    <w:rsid w:val="004C4D62"/>
    <w:rsid w:val="004D40D2"/>
    <w:rsid w:val="004E2116"/>
    <w:rsid w:val="004F0573"/>
    <w:rsid w:val="004F346F"/>
    <w:rsid w:val="004F390D"/>
    <w:rsid w:val="0050042C"/>
    <w:rsid w:val="00503926"/>
    <w:rsid w:val="005040DB"/>
    <w:rsid w:val="00505A79"/>
    <w:rsid w:val="005067BE"/>
    <w:rsid w:val="00507E71"/>
    <w:rsid w:val="005121DD"/>
    <w:rsid w:val="005131F4"/>
    <w:rsid w:val="00514D56"/>
    <w:rsid w:val="00517C9C"/>
    <w:rsid w:val="005210C8"/>
    <w:rsid w:val="00521B97"/>
    <w:rsid w:val="00530EDF"/>
    <w:rsid w:val="00532BEF"/>
    <w:rsid w:val="005362CF"/>
    <w:rsid w:val="0054358F"/>
    <w:rsid w:val="00546034"/>
    <w:rsid w:val="00555A46"/>
    <w:rsid w:val="005574C2"/>
    <w:rsid w:val="0055771B"/>
    <w:rsid w:val="00564475"/>
    <w:rsid w:val="005666A0"/>
    <w:rsid w:val="005675A1"/>
    <w:rsid w:val="0057112B"/>
    <w:rsid w:val="00573FAD"/>
    <w:rsid w:val="00576D3E"/>
    <w:rsid w:val="005806DF"/>
    <w:rsid w:val="005824E8"/>
    <w:rsid w:val="005925A8"/>
    <w:rsid w:val="005A137A"/>
    <w:rsid w:val="005A31E2"/>
    <w:rsid w:val="005B125D"/>
    <w:rsid w:val="005B2E3E"/>
    <w:rsid w:val="005B7BE7"/>
    <w:rsid w:val="005C267F"/>
    <w:rsid w:val="005C3FDB"/>
    <w:rsid w:val="005C66C5"/>
    <w:rsid w:val="005C7B09"/>
    <w:rsid w:val="005D06A3"/>
    <w:rsid w:val="005D1397"/>
    <w:rsid w:val="005D386B"/>
    <w:rsid w:val="005D3F87"/>
    <w:rsid w:val="005D480E"/>
    <w:rsid w:val="005D5BBF"/>
    <w:rsid w:val="005E166E"/>
    <w:rsid w:val="005E1ADC"/>
    <w:rsid w:val="005E5F72"/>
    <w:rsid w:val="005F5C25"/>
    <w:rsid w:val="00606061"/>
    <w:rsid w:val="00607B08"/>
    <w:rsid w:val="006104B7"/>
    <w:rsid w:val="00611609"/>
    <w:rsid w:val="006125F7"/>
    <w:rsid w:val="006142BA"/>
    <w:rsid w:val="00620585"/>
    <w:rsid w:val="00624DC8"/>
    <w:rsid w:val="00626656"/>
    <w:rsid w:val="00627A28"/>
    <w:rsid w:val="006305E4"/>
    <w:rsid w:val="00631E96"/>
    <w:rsid w:val="00632918"/>
    <w:rsid w:val="00634416"/>
    <w:rsid w:val="00635F7E"/>
    <w:rsid w:val="006530C3"/>
    <w:rsid w:val="006530FE"/>
    <w:rsid w:val="00653DF4"/>
    <w:rsid w:val="006572A1"/>
    <w:rsid w:val="00657DCB"/>
    <w:rsid w:val="006610B8"/>
    <w:rsid w:val="00662223"/>
    <w:rsid w:val="00664EAC"/>
    <w:rsid w:val="00672421"/>
    <w:rsid w:val="0067556A"/>
    <w:rsid w:val="00676F24"/>
    <w:rsid w:val="00684E0D"/>
    <w:rsid w:val="0069052E"/>
    <w:rsid w:val="00690786"/>
    <w:rsid w:val="00690B51"/>
    <w:rsid w:val="00692F5F"/>
    <w:rsid w:val="00693BD5"/>
    <w:rsid w:val="00696658"/>
    <w:rsid w:val="00697804"/>
    <w:rsid w:val="006A3324"/>
    <w:rsid w:val="006A7264"/>
    <w:rsid w:val="006B172C"/>
    <w:rsid w:val="006B2BDE"/>
    <w:rsid w:val="006B7D4D"/>
    <w:rsid w:val="006C0A57"/>
    <w:rsid w:val="006C24E9"/>
    <w:rsid w:val="006C42AB"/>
    <w:rsid w:val="006D7499"/>
    <w:rsid w:val="006D7E63"/>
    <w:rsid w:val="006E0931"/>
    <w:rsid w:val="006E1C78"/>
    <w:rsid w:val="006E635C"/>
    <w:rsid w:val="006F3FF5"/>
    <w:rsid w:val="006F431B"/>
    <w:rsid w:val="006F45DD"/>
    <w:rsid w:val="00700641"/>
    <w:rsid w:val="00700C11"/>
    <w:rsid w:val="00700F52"/>
    <w:rsid w:val="00707290"/>
    <w:rsid w:val="007111C9"/>
    <w:rsid w:val="00724948"/>
    <w:rsid w:val="00732406"/>
    <w:rsid w:val="0073444C"/>
    <w:rsid w:val="007346E5"/>
    <w:rsid w:val="00737922"/>
    <w:rsid w:val="00741CC2"/>
    <w:rsid w:val="0074585E"/>
    <w:rsid w:val="00747910"/>
    <w:rsid w:val="007535C4"/>
    <w:rsid w:val="007540EA"/>
    <w:rsid w:val="00756610"/>
    <w:rsid w:val="007660D5"/>
    <w:rsid w:val="007720A2"/>
    <w:rsid w:val="00773AD5"/>
    <w:rsid w:val="0077628F"/>
    <w:rsid w:val="0078187F"/>
    <w:rsid w:val="0078322D"/>
    <w:rsid w:val="007928FB"/>
    <w:rsid w:val="0079390C"/>
    <w:rsid w:val="0079440E"/>
    <w:rsid w:val="007945A5"/>
    <w:rsid w:val="007A03A3"/>
    <w:rsid w:val="007A6473"/>
    <w:rsid w:val="007B02E4"/>
    <w:rsid w:val="007B2F10"/>
    <w:rsid w:val="007C2EC5"/>
    <w:rsid w:val="007C3045"/>
    <w:rsid w:val="007C5411"/>
    <w:rsid w:val="007C6C6D"/>
    <w:rsid w:val="007C7367"/>
    <w:rsid w:val="007E3D66"/>
    <w:rsid w:val="007E4ABF"/>
    <w:rsid w:val="007F1C7E"/>
    <w:rsid w:val="007F31B1"/>
    <w:rsid w:val="007F3C53"/>
    <w:rsid w:val="007F4B08"/>
    <w:rsid w:val="0080711C"/>
    <w:rsid w:val="00807BDE"/>
    <w:rsid w:val="0081552A"/>
    <w:rsid w:val="00817D09"/>
    <w:rsid w:val="0082695D"/>
    <w:rsid w:val="00833CED"/>
    <w:rsid w:val="00837ED8"/>
    <w:rsid w:val="00845EC7"/>
    <w:rsid w:val="0085568F"/>
    <w:rsid w:val="00860EDD"/>
    <w:rsid w:val="00865F77"/>
    <w:rsid w:val="00866BD4"/>
    <w:rsid w:val="00871069"/>
    <w:rsid w:val="0087253A"/>
    <w:rsid w:val="00874593"/>
    <w:rsid w:val="008761B4"/>
    <w:rsid w:val="00882253"/>
    <w:rsid w:val="00882E5F"/>
    <w:rsid w:val="00883269"/>
    <w:rsid w:val="00885645"/>
    <w:rsid w:val="00892001"/>
    <w:rsid w:val="00893443"/>
    <w:rsid w:val="008934C9"/>
    <w:rsid w:val="00895E9F"/>
    <w:rsid w:val="008A1D9F"/>
    <w:rsid w:val="008A60D1"/>
    <w:rsid w:val="008B4217"/>
    <w:rsid w:val="008B6FAC"/>
    <w:rsid w:val="008C63E5"/>
    <w:rsid w:val="008D1EF5"/>
    <w:rsid w:val="008D4693"/>
    <w:rsid w:val="008E4CDE"/>
    <w:rsid w:val="008E7E98"/>
    <w:rsid w:val="008F5BC5"/>
    <w:rsid w:val="008F7925"/>
    <w:rsid w:val="00901926"/>
    <w:rsid w:val="009036F4"/>
    <w:rsid w:val="0090766B"/>
    <w:rsid w:val="00917FBF"/>
    <w:rsid w:val="00920F7C"/>
    <w:rsid w:val="00921265"/>
    <w:rsid w:val="00922D96"/>
    <w:rsid w:val="00923FF4"/>
    <w:rsid w:val="0092669F"/>
    <w:rsid w:val="00926A82"/>
    <w:rsid w:val="00926E08"/>
    <w:rsid w:val="00931713"/>
    <w:rsid w:val="0093360B"/>
    <w:rsid w:val="0093614D"/>
    <w:rsid w:val="00943825"/>
    <w:rsid w:val="00944172"/>
    <w:rsid w:val="00946AF1"/>
    <w:rsid w:val="00947227"/>
    <w:rsid w:val="009473DE"/>
    <w:rsid w:val="009512AB"/>
    <w:rsid w:val="0095565D"/>
    <w:rsid w:val="009568C1"/>
    <w:rsid w:val="00957239"/>
    <w:rsid w:val="00963860"/>
    <w:rsid w:val="00972550"/>
    <w:rsid w:val="009749DF"/>
    <w:rsid w:val="009752A7"/>
    <w:rsid w:val="0098441C"/>
    <w:rsid w:val="00993E91"/>
    <w:rsid w:val="00996F15"/>
    <w:rsid w:val="00997D6D"/>
    <w:rsid w:val="009A1809"/>
    <w:rsid w:val="009A1EB2"/>
    <w:rsid w:val="009A4C4C"/>
    <w:rsid w:val="009B329B"/>
    <w:rsid w:val="009B450F"/>
    <w:rsid w:val="009B56BC"/>
    <w:rsid w:val="009B71FF"/>
    <w:rsid w:val="009B7B67"/>
    <w:rsid w:val="009C2DA8"/>
    <w:rsid w:val="009C52A6"/>
    <w:rsid w:val="009D746C"/>
    <w:rsid w:val="009E335F"/>
    <w:rsid w:val="009E52A3"/>
    <w:rsid w:val="009F1782"/>
    <w:rsid w:val="00A00DF6"/>
    <w:rsid w:val="00A10102"/>
    <w:rsid w:val="00A1173D"/>
    <w:rsid w:val="00A11A19"/>
    <w:rsid w:val="00A21306"/>
    <w:rsid w:val="00A21340"/>
    <w:rsid w:val="00A25164"/>
    <w:rsid w:val="00A256CD"/>
    <w:rsid w:val="00A357DD"/>
    <w:rsid w:val="00A41A68"/>
    <w:rsid w:val="00A42B8C"/>
    <w:rsid w:val="00A43208"/>
    <w:rsid w:val="00A454FB"/>
    <w:rsid w:val="00A468F0"/>
    <w:rsid w:val="00A53F02"/>
    <w:rsid w:val="00A56B54"/>
    <w:rsid w:val="00A56F3E"/>
    <w:rsid w:val="00A57CEC"/>
    <w:rsid w:val="00A60842"/>
    <w:rsid w:val="00A62830"/>
    <w:rsid w:val="00A662C8"/>
    <w:rsid w:val="00A721A7"/>
    <w:rsid w:val="00A7341A"/>
    <w:rsid w:val="00A749A9"/>
    <w:rsid w:val="00A74E0A"/>
    <w:rsid w:val="00A75182"/>
    <w:rsid w:val="00A756AE"/>
    <w:rsid w:val="00A76B0D"/>
    <w:rsid w:val="00A9782D"/>
    <w:rsid w:val="00AA7A08"/>
    <w:rsid w:val="00AC031F"/>
    <w:rsid w:val="00AC0B77"/>
    <w:rsid w:val="00AC1244"/>
    <w:rsid w:val="00AC1E6D"/>
    <w:rsid w:val="00AC2129"/>
    <w:rsid w:val="00AC4EC0"/>
    <w:rsid w:val="00AC511E"/>
    <w:rsid w:val="00AC61A4"/>
    <w:rsid w:val="00AD2202"/>
    <w:rsid w:val="00AD4F44"/>
    <w:rsid w:val="00AE0271"/>
    <w:rsid w:val="00AE090A"/>
    <w:rsid w:val="00AE0FBD"/>
    <w:rsid w:val="00AE17DC"/>
    <w:rsid w:val="00AE3CD6"/>
    <w:rsid w:val="00AE449E"/>
    <w:rsid w:val="00AE47E7"/>
    <w:rsid w:val="00AE55DB"/>
    <w:rsid w:val="00AE7DDD"/>
    <w:rsid w:val="00B03066"/>
    <w:rsid w:val="00B05555"/>
    <w:rsid w:val="00B15074"/>
    <w:rsid w:val="00B21E99"/>
    <w:rsid w:val="00B273C9"/>
    <w:rsid w:val="00B315BE"/>
    <w:rsid w:val="00B3351D"/>
    <w:rsid w:val="00B37750"/>
    <w:rsid w:val="00B40E32"/>
    <w:rsid w:val="00B42010"/>
    <w:rsid w:val="00B42DF1"/>
    <w:rsid w:val="00B436BB"/>
    <w:rsid w:val="00B44918"/>
    <w:rsid w:val="00B504E0"/>
    <w:rsid w:val="00B54404"/>
    <w:rsid w:val="00B60629"/>
    <w:rsid w:val="00B644BD"/>
    <w:rsid w:val="00B66619"/>
    <w:rsid w:val="00B667CE"/>
    <w:rsid w:val="00B67544"/>
    <w:rsid w:val="00B6776F"/>
    <w:rsid w:val="00B75C0A"/>
    <w:rsid w:val="00B90059"/>
    <w:rsid w:val="00B9068F"/>
    <w:rsid w:val="00B939A0"/>
    <w:rsid w:val="00BA2E6A"/>
    <w:rsid w:val="00BA30B1"/>
    <w:rsid w:val="00BA4A8E"/>
    <w:rsid w:val="00BA5D51"/>
    <w:rsid w:val="00BB0E31"/>
    <w:rsid w:val="00BB6453"/>
    <w:rsid w:val="00BC0616"/>
    <w:rsid w:val="00BC2DCD"/>
    <w:rsid w:val="00BC30B4"/>
    <w:rsid w:val="00BC6D25"/>
    <w:rsid w:val="00BC7018"/>
    <w:rsid w:val="00BC75BB"/>
    <w:rsid w:val="00BC7A18"/>
    <w:rsid w:val="00BD01FA"/>
    <w:rsid w:val="00BD1511"/>
    <w:rsid w:val="00BE08B0"/>
    <w:rsid w:val="00BE5002"/>
    <w:rsid w:val="00BE5F42"/>
    <w:rsid w:val="00BF210B"/>
    <w:rsid w:val="00BF30B5"/>
    <w:rsid w:val="00C00554"/>
    <w:rsid w:val="00C00ACB"/>
    <w:rsid w:val="00C01D99"/>
    <w:rsid w:val="00C057C2"/>
    <w:rsid w:val="00C20E23"/>
    <w:rsid w:val="00C252C6"/>
    <w:rsid w:val="00C2720B"/>
    <w:rsid w:val="00C27F20"/>
    <w:rsid w:val="00C31A3B"/>
    <w:rsid w:val="00C31FC8"/>
    <w:rsid w:val="00C32BCD"/>
    <w:rsid w:val="00C335F3"/>
    <w:rsid w:val="00C33998"/>
    <w:rsid w:val="00C401F2"/>
    <w:rsid w:val="00C42048"/>
    <w:rsid w:val="00C5267E"/>
    <w:rsid w:val="00C6058B"/>
    <w:rsid w:val="00C66188"/>
    <w:rsid w:val="00C70BA1"/>
    <w:rsid w:val="00C72793"/>
    <w:rsid w:val="00C74A46"/>
    <w:rsid w:val="00C829FD"/>
    <w:rsid w:val="00C840E9"/>
    <w:rsid w:val="00C87A60"/>
    <w:rsid w:val="00C91822"/>
    <w:rsid w:val="00C962B9"/>
    <w:rsid w:val="00CA0D07"/>
    <w:rsid w:val="00CA1198"/>
    <w:rsid w:val="00CA1EB5"/>
    <w:rsid w:val="00CA231A"/>
    <w:rsid w:val="00CA265C"/>
    <w:rsid w:val="00CA7608"/>
    <w:rsid w:val="00CC307C"/>
    <w:rsid w:val="00CC3B5F"/>
    <w:rsid w:val="00CC515E"/>
    <w:rsid w:val="00CC59B2"/>
    <w:rsid w:val="00CC766A"/>
    <w:rsid w:val="00CD21AB"/>
    <w:rsid w:val="00CD5950"/>
    <w:rsid w:val="00CE16B1"/>
    <w:rsid w:val="00CE22C3"/>
    <w:rsid w:val="00CE44E8"/>
    <w:rsid w:val="00CE4A57"/>
    <w:rsid w:val="00CE525E"/>
    <w:rsid w:val="00CE715E"/>
    <w:rsid w:val="00CE78D4"/>
    <w:rsid w:val="00D01288"/>
    <w:rsid w:val="00D014DA"/>
    <w:rsid w:val="00D04260"/>
    <w:rsid w:val="00D112E2"/>
    <w:rsid w:val="00D1171B"/>
    <w:rsid w:val="00D14421"/>
    <w:rsid w:val="00D21459"/>
    <w:rsid w:val="00D2407A"/>
    <w:rsid w:val="00D26C13"/>
    <w:rsid w:val="00D30B38"/>
    <w:rsid w:val="00D30CD6"/>
    <w:rsid w:val="00D36A65"/>
    <w:rsid w:val="00D417AA"/>
    <w:rsid w:val="00D41B5A"/>
    <w:rsid w:val="00D45071"/>
    <w:rsid w:val="00D47D13"/>
    <w:rsid w:val="00D50613"/>
    <w:rsid w:val="00D54FA1"/>
    <w:rsid w:val="00D62A36"/>
    <w:rsid w:val="00D62FC1"/>
    <w:rsid w:val="00D90FBF"/>
    <w:rsid w:val="00D911AC"/>
    <w:rsid w:val="00D91D0D"/>
    <w:rsid w:val="00D9444F"/>
    <w:rsid w:val="00DA1D17"/>
    <w:rsid w:val="00DA637C"/>
    <w:rsid w:val="00DA7753"/>
    <w:rsid w:val="00DB3510"/>
    <w:rsid w:val="00DB504F"/>
    <w:rsid w:val="00DB724B"/>
    <w:rsid w:val="00DC0434"/>
    <w:rsid w:val="00DC5523"/>
    <w:rsid w:val="00DD2981"/>
    <w:rsid w:val="00DD609E"/>
    <w:rsid w:val="00DD6217"/>
    <w:rsid w:val="00DE6976"/>
    <w:rsid w:val="00DF5253"/>
    <w:rsid w:val="00DF5A96"/>
    <w:rsid w:val="00DF634C"/>
    <w:rsid w:val="00E00CF3"/>
    <w:rsid w:val="00E02DA9"/>
    <w:rsid w:val="00E05366"/>
    <w:rsid w:val="00E05854"/>
    <w:rsid w:val="00E12042"/>
    <w:rsid w:val="00E14F96"/>
    <w:rsid w:val="00E1786C"/>
    <w:rsid w:val="00E17E1D"/>
    <w:rsid w:val="00E213A9"/>
    <w:rsid w:val="00E23C08"/>
    <w:rsid w:val="00E3060B"/>
    <w:rsid w:val="00E33C22"/>
    <w:rsid w:val="00E37B29"/>
    <w:rsid w:val="00E418EE"/>
    <w:rsid w:val="00E42B66"/>
    <w:rsid w:val="00E540B8"/>
    <w:rsid w:val="00E546EA"/>
    <w:rsid w:val="00E745A1"/>
    <w:rsid w:val="00E75DE8"/>
    <w:rsid w:val="00E8086E"/>
    <w:rsid w:val="00E81D04"/>
    <w:rsid w:val="00E81E35"/>
    <w:rsid w:val="00E83573"/>
    <w:rsid w:val="00E9261B"/>
    <w:rsid w:val="00E92626"/>
    <w:rsid w:val="00E92C90"/>
    <w:rsid w:val="00E931F6"/>
    <w:rsid w:val="00EA08E0"/>
    <w:rsid w:val="00EA3C0D"/>
    <w:rsid w:val="00EA4624"/>
    <w:rsid w:val="00EA534A"/>
    <w:rsid w:val="00EA6783"/>
    <w:rsid w:val="00EA765B"/>
    <w:rsid w:val="00EB2688"/>
    <w:rsid w:val="00EB2B93"/>
    <w:rsid w:val="00EB3156"/>
    <w:rsid w:val="00EB3D2F"/>
    <w:rsid w:val="00EB7126"/>
    <w:rsid w:val="00EC421C"/>
    <w:rsid w:val="00EC4A9B"/>
    <w:rsid w:val="00ED08F6"/>
    <w:rsid w:val="00ED1C48"/>
    <w:rsid w:val="00ED5A5C"/>
    <w:rsid w:val="00ED7912"/>
    <w:rsid w:val="00EE2959"/>
    <w:rsid w:val="00EF3E26"/>
    <w:rsid w:val="00EF51F4"/>
    <w:rsid w:val="00EF7A64"/>
    <w:rsid w:val="00F0040F"/>
    <w:rsid w:val="00F01619"/>
    <w:rsid w:val="00F02050"/>
    <w:rsid w:val="00F02488"/>
    <w:rsid w:val="00F04143"/>
    <w:rsid w:val="00F06168"/>
    <w:rsid w:val="00F2204F"/>
    <w:rsid w:val="00F23447"/>
    <w:rsid w:val="00F254E0"/>
    <w:rsid w:val="00F264B4"/>
    <w:rsid w:val="00F26D07"/>
    <w:rsid w:val="00F334A6"/>
    <w:rsid w:val="00F339CD"/>
    <w:rsid w:val="00F44F25"/>
    <w:rsid w:val="00F45717"/>
    <w:rsid w:val="00F46F22"/>
    <w:rsid w:val="00F52F31"/>
    <w:rsid w:val="00F53372"/>
    <w:rsid w:val="00F535C6"/>
    <w:rsid w:val="00F60B72"/>
    <w:rsid w:val="00F62331"/>
    <w:rsid w:val="00F66EB0"/>
    <w:rsid w:val="00F67DEB"/>
    <w:rsid w:val="00F71E49"/>
    <w:rsid w:val="00F721D1"/>
    <w:rsid w:val="00F77CA7"/>
    <w:rsid w:val="00F83459"/>
    <w:rsid w:val="00F838CA"/>
    <w:rsid w:val="00F9733C"/>
    <w:rsid w:val="00FA2E60"/>
    <w:rsid w:val="00FB036C"/>
    <w:rsid w:val="00FB5003"/>
    <w:rsid w:val="00FB50B8"/>
    <w:rsid w:val="00FB614A"/>
    <w:rsid w:val="00FB7950"/>
    <w:rsid w:val="00FC4563"/>
    <w:rsid w:val="00FD0550"/>
    <w:rsid w:val="00FD35EC"/>
    <w:rsid w:val="00FD3EC5"/>
    <w:rsid w:val="00FE0B1D"/>
    <w:rsid w:val="00FF34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E8D29"/>
  <w15:docId w15:val="{793B19F5-2100-4487-9288-59608C1A5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87BA3"/>
  </w:style>
  <w:style w:type="paragraph" w:styleId="berschrift2">
    <w:name w:val="heading 2"/>
    <w:basedOn w:val="Standard"/>
    <w:next w:val="Standard"/>
    <w:link w:val="berschrift2Zchn"/>
    <w:uiPriority w:val="9"/>
    <w:unhideWhenUsed/>
    <w:qFormat/>
    <w:rsid w:val="00391FC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87BA3"/>
    <w:pPr>
      <w:ind w:left="720"/>
      <w:contextualSpacing/>
    </w:pPr>
  </w:style>
  <w:style w:type="table" w:styleId="Tabellenraster">
    <w:name w:val="Table Grid"/>
    <w:basedOn w:val="NormaleTabelle"/>
    <w:uiPriority w:val="39"/>
    <w:rsid w:val="00087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B500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B5003"/>
    <w:rPr>
      <w:rFonts w:ascii="Tahoma" w:hAnsi="Tahoma" w:cs="Tahoma"/>
      <w:sz w:val="16"/>
      <w:szCs w:val="16"/>
    </w:rPr>
  </w:style>
  <w:style w:type="character" w:styleId="Kommentarzeichen">
    <w:name w:val="annotation reference"/>
    <w:basedOn w:val="Absatz-Standardschriftart"/>
    <w:uiPriority w:val="99"/>
    <w:semiHidden/>
    <w:unhideWhenUsed/>
    <w:rsid w:val="005040DB"/>
    <w:rPr>
      <w:sz w:val="16"/>
      <w:szCs w:val="16"/>
    </w:rPr>
  </w:style>
  <w:style w:type="paragraph" w:styleId="Kommentartext">
    <w:name w:val="annotation text"/>
    <w:basedOn w:val="Standard"/>
    <w:link w:val="KommentartextZchn"/>
    <w:uiPriority w:val="99"/>
    <w:semiHidden/>
    <w:unhideWhenUsed/>
    <w:rsid w:val="005040D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40DB"/>
    <w:rPr>
      <w:sz w:val="20"/>
      <w:szCs w:val="20"/>
    </w:rPr>
  </w:style>
  <w:style w:type="paragraph" w:styleId="Kommentarthema">
    <w:name w:val="annotation subject"/>
    <w:basedOn w:val="Kommentartext"/>
    <w:next w:val="Kommentartext"/>
    <w:link w:val="KommentarthemaZchn"/>
    <w:uiPriority w:val="99"/>
    <w:semiHidden/>
    <w:unhideWhenUsed/>
    <w:rsid w:val="005040DB"/>
    <w:rPr>
      <w:b/>
      <w:bCs/>
    </w:rPr>
  </w:style>
  <w:style w:type="character" w:customStyle="1" w:styleId="KommentarthemaZchn">
    <w:name w:val="Kommentarthema Zchn"/>
    <w:basedOn w:val="KommentartextZchn"/>
    <w:link w:val="Kommentarthema"/>
    <w:uiPriority w:val="99"/>
    <w:semiHidden/>
    <w:rsid w:val="005040DB"/>
    <w:rPr>
      <w:b/>
      <w:bCs/>
      <w:sz w:val="20"/>
      <w:szCs w:val="20"/>
    </w:rPr>
  </w:style>
  <w:style w:type="paragraph" w:styleId="Kopfzeile">
    <w:name w:val="header"/>
    <w:basedOn w:val="Standard"/>
    <w:link w:val="KopfzeileZchn"/>
    <w:uiPriority w:val="99"/>
    <w:unhideWhenUsed/>
    <w:rsid w:val="00A357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357DD"/>
  </w:style>
  <w:style w:type="paragraph" w:styleId="Fuzeile">
    <w:name w:val="footer"/>
    <w:basedOn w:val="Standard"/>
    <w:link w:val="FuzeileZchn"/>
    <w:uiPriority w:val="99"/>
    <w:unhideWhenUsed/>
    <w:rsid w:val="00A357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357DD"/>
  </w:style>
  <w:style w:type="character" w:styleId="Zeilennummer">
    <w:name w:val="line number"/>
    <w:basedOn w:val="Absatz-Standardschriftart"/>
    <w:uiPriority w:val="99"/>
    <w:semiHidden/>
    <w:unhideWhenUsed/>
    <w:rsid w:val="00A21306"/>
  </w:style>
  <w:style w:type="character" w:customStyle="1" w:styleId="berschrift2Zchn">
    <w:name w:val="Überschrift 2 Zchn"/>
    <w:basedOn w:val="Absatz-Standardschriftart"/>
    <w:link w:val="berschrift2"/>
    <w:uiPriority w:val="9"/>
    <w:rsid w:val="00391FC3"/>
    <w:rPr>
      <w:rFonts w:asciiTheme="majorHAnsi" w:eastAsiaTheme="majorEastAsia" w:hAnsiTheme="majorHAnsi" w:cstheme="majorBidi"/>
      <w:color w:val="365F91" w:themeColor="accent1" w:themeShade="BF"/>
      <w:sz w:val="26"/>
      <w:szCs w:val="26"/>
    </w:rPr>
  </w:style>
  <w:style w:type="paragraph" w:customStyle="1" w:styleId="Default">
    <w:name w:val="Default"/>
    <w:rsid w:val="00866BD4"/>
    <w:pPr>
      <w:autoSpaceDE w:val="0"/>
      <w:autoSpaceDN w:val="0"/>
      <w:adjustRightInd w:val="0"/>
      <w:spacing w:after="0" w:line="240" w:lineRule="auto"/>
    </w:pPr>
    <w:rPr>
      <w:rFonts w:ascii="Arial" w:hAnsi="Arial" w:cs="Arial"/>
      <w:color w:val="000000"/>
      <w:sz w:val="24"/>
      <w:szCs w:val="24"/>
    </w:rPr>
  </w:style>
  <w:style w:type="character" w:styleId="Fett">
    <w:name w:val="Strong"/>
    <w:basedOn w:val="Absatz-Standardschriftart"/>
    <w:uiPriority w:val="22"/>
    <w:qFormat/>
    <w:rsid w:val="00E75DE8"/>
    <w:rPr>
      <w:b/>
      <w:bCs/>
    </w:rPr>
  </w:style>
  <w:style w:type="paragraph" w:styleId="StandardWeb">
    <w:name w:val="Normal (Web)"/>
    <w:basedOn w:val="Standard"/>
    <w:uiPriority w:val="99"/>
    <w:semiHidden/>
    <w:unhideWhenUsed/>
    <w:rsid w:val="00E75D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1431">
      <w:bodyDiv w:val="1"/>
      <w:marLeft w:val="0"/>
      <w:marRight w:val="0"/>
      <w:marTop w:val="0"/>
      <w:marBottom w:val="0"/>
      <w:divBdr>
        <w:top w:val="none" w:sz="0" w:space="0" w:color="auto"/>
        <w:left w:val="none" w:sz="0" w:space="0" w:color="auto"/>
        <w:bottom w:val="none" w:sz="0" w:space="0" w:color="auto"/>
        <w:right w:val="none" w:sz="0" w:space="0" w:color="auto"/>
      </w:divBdr>
    </w:div>
    <w:div w:id="47074029">
      <w:bodyDiv w:val="1"/>
      <w:marLeft w:val="0"/>
      <w:marRight w:val="0"/>
      <w:marTop w:val="0"/>
      <w:marBottom w:val="0"/>
      <w:divBdr>
        <w:top w:val="none" w:sz="0" w:space="0" w:color="auto"/>
        <w:left w:val="none" w:sz="0" w:space="0" w:color="auto"/>
        <w:bottom w:val="none" w:sz="0" w:space="0" w:color="auto"/>
        <w:right w:val="none" w:sz="0" w:space="0" w:color="auto"/>
      </w:divBdr>
    </w:div>
    <w:div w:id="52000896">
      <w:bodyDiv w:val="1"/>
      <w:marLeft w:val="0"/>
      <w:marRight w:val="0"/>
      <w:marTop w:val="0"/>
      <w:marBottom w:val="0"/>
      <w:divBdr>
        <w:top w:val="none" w:sz="0" w:space="0" w:color="auto"/>
        <w:left w:val="none" w:sz="0" w:space="0" w:color="auto"/>
        <w:bottom w:val="none" w:sz="0" w:space="0" w:color="auto"/>
        <w:right w:val="none" w:sz="0" w:space="0" w:color="auto"/>
      </w:divBdr>
    </w:div>
    <w:div w:id="55664977">
      <w:bodyDiv w:val="1"/>
      <w:marLeft w:val="0"/>
      <w:marRight w:val="0"/>
      <w:marTop w:val="0"/>
      <w:marBottom w:val="0"/>
      <w:divBdr>
        <w:top w:val="none" w:sz="0" w:space="0" w:color="auto"/>
        <w:left w:val="none" w:sz="0" w:space="0" w:color="auto"/>
        <w:bottom w:val="none" w:sz="0" w:space="0" w:color="auto"/>
        <w:right w:val="none" w:sz="0" w:space="0" w:color="auto"/>
      </w:divBdr>
    </w:div>
    <w:div w:id="110169548">
      <w:bodyDiv w:val="1"/>
      <w:marLeft w:val="0"/>
      <w:marRight w:val="0"/>
      <w:marTop w:val="0"/>
      <w:marBottom w:val="0"/>
      <w:divBdr>
        <w:top w:val="none" w:sz="0" w:space="0" w:color="auto"/>
        <w:left w:val="none" w:sz="0" w:space="0" w:color="auto"/>
        <w:bottom w:val="none" w:sz="0" w:space="0" w:color="auto"/>
        <w:right w:val="none" w:sz="0" w:space="0" w:color="auto"/>
      </w:divBdr>
    </w:div>
    <w:div w:id="116485432">
      <w:bodyDiv w:val="1"/>
      <w:marLeft w:val="0"/>
      <w:marRight w:val="0"/>
      <w:marTop w:val="0"/>
      <w:marBottom w:val="0"/>
      <w:divBdr>
        <w:top w:val="none" w:sz="0" w:space="0" w:color="auto"/>
        <w:left w:val="none" w:sz="0" w:space="0" w:color="auto"/>
        <w:bottom w:val="none" w:sz="0" w:space="0" w:color="auto"/>
        <w:right w:val="none" w:sz="0" w:space="0" w:color="auto"/>
      </w:divBdr>
    </w:div>
    <w:div w:id="117920037">
      <w:bodyDiv w:val="1"/>
      <w:marLeft w:val="0"/>
      <w:marRight w:val="0"/>
      <w:marTop w:val="0"/>
      <w:marBottom w:val="0"/>
      <w:divBdr>
        <w:top w:val="none" w:sz="0" w:space="0" w:color="auto"/>
        <w:left w:val="none" w:sz="0" w:space="0" w:color="auto"/>
        <w:bottom w:val="none" w:sz="0" w:space="0" w:color="auto"/>
        <w:right w:val="none" w:sz="0" w:space="0" w:color="auto"/>
      </w:divBdr>
    </w:div>
    <w:div w:id="131948276">
      <w:bodyDiv w:val="1"/>
      <w:marLeft w:val="0"/>
      <w:marRight w:val="0"/>
      <w:marTop w:val="0"/>
      <w:marBottom w:val="0"/>
      <w:divBdr>
        <w:top w:val="none" w:sz="0" w:space="0" w:color="auto"/>
        <w:left w:val="none" w:sz="0" w:space="0" w:color="auto"/>
        <w:bottom w:val="none" w:sz="0" w:space="0" w:color="auto"/>
        <w:right w:val="none" w:sz="0" w:space="0" w:color="auto"/>
      </w:divBdr>
    </w:div>
    <w:div w:id="163056152">
      <w:bodyDiv w:val="1"/>
      <w:marLeft w:val="0"/>
      <w:marRight w:val="0"/>
      <w:marTop w:val="0"/>
      <w:marBottom w:val="0"/>
      <w:divBdr>
        <w:top w:val="none" w:sz="0" w:space="0" w:color="auto"/>
        <w:left w:val="none" w:sz="0" w:space="0" w:color="auto"/>
        <w:bottom w:val="none" w:sz="0" w:space="0" w:color="auto"/>
        <w:right w:val="none" w:sz="0" w:space="0" w:color="auto"/>
      </w:divBdr>
    </w:div>
    <w:div w:id="184097841">
      <w:bodyDiv w:val="1"/>
      <w:marLeft w:val="0"/>
      <w:marRight w:val="0"/>
      <w:marTop w:val="0"/>
      <w:marBottom w:val="0"/>
      <w:divBdr>
        <w:top w:val="none" w:sz="0" w:space="0" w:color="auto"/>
        <w:left w:val="none" w:sz="0" w:space="0" w:color="auto"/>
        <w:bottom w:val="none" w:sz="0" w:space="0" w:color="auto"/>
        <w:right w:val="none" w:sz="0" w:space="0" w:color="auto"/>
      </w:divBdr>
    </w:div>
    <w:div w:id="214902021">
      <w:bodyDiv w:val="1"/>
      <w:marLeft w:val="0"/>
      <w:marRight w:val="0"/>
      <w:marTop w:val="0"/>
      <w:marBottom w:val="0"/>
      <w:divBdr>
        <w:top w:val="none" w:sz="0" w:space="0" w:color="auto"/>
        <w:left w:val="none" w:sz="0" w:space="0" w:color="auto"/>
        <w:bottom w:val="none" w:sz="0" w:space="0" w:color="auto"/>
        <w:right w:val="none" w:sz="0" w:space="0" w:color="auto"/>
      </w:divBdr>
    </w:div>
    <w:div w:id="215513406">
      <w:bodyDiv w:val="1"/>
      <w:marLeft w:val="0"/>
      <w:marRight w:val="0"/>
      <w:marTop w:val="0"/>
      <w:marBottom w:val="0"/>
      <w:divBdr>
        <w:top w:val="none" w:sz="0" w:space="0" w:color="auto"/>
        <w:left w:val="none" w:sz="0" w:space="0" w:color="auto"/>
        <w:bottom w:val="none" w:sz="0" w:space="0" w:color="auto"/>
        <w:right w:val="none" w:sz="0" w:space="0" w:color="auto"/>
      </w:divBdr>
    </w:div>
    <w:div w:id="222757582">
      <w:bodyDiv w:val="1"/>
      <w:marLeft w:val="0"/>
      <w:marRight w:val="0"/>
      <w:marTop w:val="0"/>
      <w:marBottom w:val="0"/>
      <w:divBdr>
        <w:top w:val="none" w:sz="0" w:space="0" w:color="auto"/>
        <w:left w:val="none" w:sz="0" w:space="0" w:color="auto"/>
        <w:bottom w:val="none" w:sz="0" w:space="0" w:color="auto"/>
        <w:right w:val="none" w:sz="0" w:space="0" w:color="auto"/>
      </w:divBdr>
    </w:div>
    <w:div w:id="251671322">
      <w:bodyDiv w:val="1"/>
      <w:marLeft w:val="0"/>
      <w:marRight w:val="0"/>
      <w:marTop w:val="0"/>
      <w:marBottom w:val="0"/>
      <w:divBdr>
        <w:top w:val="none" w:sz="0" w:space="0" w:color="auto"/>
        <w:left w:val="none" w:sz="0" w:space="0" w:color="auto"/>
        <w:bottom w:val="none" w:sz="0" w:space="0" w:color="auto"/>
        <w:right w:val="none" w:sz="0" w:space="0" w:color="auto"/>
      </w:divBdr>
    </w:div>
    <w:div w:id="255402749">
      <w:bodyDiv w:val="1"/>
      <w:marLeft w:val="0"/>
      <w:marRight w:val="0"/>
      <w:marTop w:val="0"/>
      <w:marBottom w:val="0"/>
      <w:divBdr>
        <w:top w:val="none" w:sz="0" w:space="0" w:color="auto"/>
        <w:left w:val="none" w:sz="0" w:space="0" w:color="auto"/>
        <w:bottom w:val="none" w:sz="0" w:space="0" w:color="auto"/>
        <w:right w:val="none" w:sz="0" w:space="0" w:color="auto"/>
      </w:divBdr>
    </w:div>
    <w:div w:id="260113792">
      <w:bodyDiv w:val="1"/>
      <w:marLeft w:val="0"/>
      <w:marRight w:val="0"/>
      <w:marTop w:val="0"/>
      <w:marBottom w:val="0"/>
      <w:divBdr>
        <w:top w:val="none" w:sz="0" w:space="0" w:color="auto"/>
        <w:left w:val="none" w:sz="0" w:space="0" w:color="auto"/>
        <w:bottom w:val="none" w:sz="0" w:space="0" w:color="auto"/>
        <w:right w:val="none" w:sz="0" w:space="0" w:color="auto"/>
      </w:divBdr>
    </w:div>
    <w:div w:id="288169435">
      <w:bodyDiv w:val="1"/>
      <w:marLeft w:val="0"/>
      <w:marRight w:val="0"/>
      <w:marTop w:val="0"/>
      <w:marBottom w:val="0"/>
      <w:divBdr>
        <w:top w:val="none" w:sz="0" w:space="0" w:color="auto"/>
        <w:left w:val="none" w:sz="0" w:space="0" w:color="auto"/>
        <w:bottom w:val="none" w:sz="0" w:space="0" w:color="auto"/>
        <w:right w:val="none" w:sz="0" w:space="0" w:color="auto"/>
      </w:divBdr>
    </w:div>
    <w:div w:id="318388433">
      <w:bodyDiv w:val="1"/>
      <w:marLeft w:val="0"/>
      <w:marRight w:val="0"/>
      <w:marTop w:val="0"/>
      <w:marBottom w:val="0"/>
      <w:divBdr>
        <w:top w:val="none" w:sz="0" w:space="0" w:color="auto"/>
        <w:left w:val="none" w:sz="0" w:space="0" w:color="auto"/>
        <w:bottom w:val="none" w:sz="0" w:space="0" w:color="auto"/>
        <w:right w:val="none" w:sz="0" w:space="0" w:color="auto"/>
      </w:divBdr>
    </w:div>
    <w:div w:id="332420778">
      <w:bodyDiv w:val="1"/>
      <w:marLeft w:val="0"/>
      <w:marRight w:val="0"/>
      <w:marTop w:val="0"/>
      <w:marBottom w:val="0"/>
      <w:divBdr>
        <w:top w:val="none" w:sz="0" w:space="0" w:color="auto"/>
        <w:left w:val="none" w:sz="0" w:space="0" w:color="auto"/>
        <w:bottom w:val="none" w:sz="0" w:space="0" w:color="auto"/>
        <w:right w:val="none" w:sz="0" w:space="0" w:color="auto"/>
      </w:divBdr>
    </w:div>
    <w:div w:id="341930365">
      <w:bodyDiv w:val="1"/>
      <w:marLeft w:val="0"/>
      <w:marRight w:val="0"/>
      <w:marTop w:val="0"/>
      <w:marBottom w:val="0"/>
      <w:divBdr>
        <w:top w:val="none" w:sz="0" w:space="0" w:color="auto"/>
        <w:left w:val="none" w:sz="0" w:space="0" w:color="auto"/>
        <w:bottom w:val="none" w:sz="0" w:space="0" w:color="auto"/>
        <w:right w:val="none" w:sz="0" w:space="0" w:color="auto"/>
      </w:divBdr>
    </w:div>
    <w:div w:id="352540543">
      <w:bodyDiv w:val="1"/>
      <w:marLeft w:val="0"/>
      <w:marRight w:val="0"/>
      <w:marTop w:val="0"/>
      <w:marBottom w:val="0"/>
      <w:divBdr>
        <w:top w:val="none" w:sz="0" w:space="0" w:color="auto"/>
        <w:left w:val="none" w:sz="0" w:space="0" w:color="auto"/>
        <w:bottom w:val="none" w:sz="0" w:space="0" w:color="auto"/>
        <w:right w:val="none" w:sz="0" w:space="0" w:color="auto"/>
      </w:divBdr>
    </w:div>
    <w:div w:id="380056062">
      <w:bodyDiv w:val="1"/>
      <w:marLeft w:val="0"/>
      <w:marRight w:val="0"/>
      <w:marTop w:val="0"/>
      <w:marBottom w:val="0"/>
      <w:divBdr>
        <w:top w:val="none" w:sz="0" w:space="0" w:color="auto"/>
        <w:left w:val="none" w:sz="0" w:space="0" w:color="auto"/>
        <w:bottom w:val="none" w:sz="0" w:space="0" w:color="auto"/>
        <w:right w:val="none" w:sz="0" w:space="0" w:color="auto"/>
      </w:divBdr>
    </w:div>
    <w:div w:id="413091581">
      <w:bodyDiv w:val="1"/>
      <w:marLeft w:val="0"/>
      <w:marRight w:val="0"/>
      <w:marTop w:val="0"/>
      <w:marBottom w:val="0"/>
      <w:divBdr>
        <w:top w:val="none" w:sz="0" w:space="0" w:color="auto"/>
        <w:left w:val="none" w:sz="0" w:space="0" w:color="auto"/>
        <w:bottom w:val="none" w:sz="0" w:space="0" w:color="auto"/>
        <w:right w:val="none" w:sz="0" w:space="0" w:color="auto"/>
      </w:divBdr>
    </w:div>
    <w:div w:id="420302463">
      <w:bodyDiv w:val="1"/>
      <w:marLeft w:val="0"/>
      <w:marRight w:val="0"/>
      <w:marTop w:val="0"/>
      <w:marBottom w:val="0"/>
      <w:divBdr>
        <w:top w:val="none" w:sz="0" w:space="0" w:color="auto"/>
        <w:left w:val="none" w:sz="0" w:space="0" w:color="auto"/>
        <w:bottom w:val="none" w:sz="0" w:space="0" w:color="auto"/>
        <w:right w:val="none" w:sz="0" w:space="0" w:color="auto"/>
      </w:divBdr>
    </w:div>
    <w:div w:id="421101365">
      <w:bodyDiv w:val="1"/>
      <w:marLeft w:val="0"/>
      <w:marRight w:val="0"/>
      <w:marTop w:val="0"/>
      <w:marBottom w:val="0"/>
      <w:divBdr>
        <w:top w:val="none" w:sz="0" w:space="0" w:color="auto"/>
        <w:left w:val="none" w:sz="0" w:space="0" w:color="auto"/>
        <w:bottom w:val="none" w:sz="0" w:space="0" w:color="auto"/>
        <w:right w:val="none" w:sz="0" w:space="0" w:color="auto"/>
      </w:divBdr>
    </w:div>
    <w:div w:id="451634165">
      <w:bodyDiv w:val="1"/>
      <w:marLeft w:val="0"/>
      <w:marRight w:val="0"/>
      <w:marTop w:val="0"/>
      <w:marBottom w:val="0"/>
      <w:divBdr>
        <w:top w:val="none" w:sz="0" w:space="0" w:color="auto"/>
        <w:left w:val="none" w:sz="0" w:space="0" w:color="auto"/>
        <w:bottom w:val="none" w:sz="0" w:space="0" w:color="auto"/>
        <w:right w:val="none" w:sz="0" w:space="0" w:color="auto"/>
      </w:divBdr>
    </w:div>
    <w:div w:id="459807670">
      <w:bodyDiv w:val="1"/>
      <w:marLeft w:val="0"/>
      <w:marRight w:val="0"/>
      <w:marTop w:val="0"/>
      <w:marBottom w:val="0"/>
      <w:divBdr>
        <w:top w:val="none" w:sz="0" w:space="0" w:color="auto"/>
        <w:left w:val="none" w:sz="0" w:space="0" w:color="auto"/>
        <w:bottom w:val="none" w:sz="0" w:space="0" w:color="auto"/>
        <w:right w:val="none" w:sz="0" w:space="0" w:color="auto"/>
      </w:divBdr>
    </w:div>
    <w:div w:id="463083431">
      <w:bodyDiv w:val="1"/>
      <w:marLeft w:val="0"/>
      <w:marRight w:val="0"/>
      <w:marTop w:val="0"/>
      <w:marBottom w:val="0"/>
      <w:divBdr>
        <w:top w:val="none" w:sz="0" w:space="0" w:color="auto"/>
        <w:left w:val="none" w:sz="0" w:space="0" w:color="auto"/>
        <w:bottom w:val="none" w:sz="0" w:space="0" w:color="auto"/>
        <w:right w:val="none" w:sz="0" w:space="0" w:color="auto"/>
      </w:divBdr>
    </w:div>
    <w:div w:id="479075720">
      <w:bodyDiv w:val="1"/>
      <w:marLeft w:val="0"/>
      <w:marRight w:val="0"/>
      <w:marTop w:val="0"/>
      <w:marBottom w:val="0"/>
      <w:divBdr>
        <w:top w:val="none" w:sz="0" w:space="0" w:color="auto"/>
        <w:left w:val="none" w:sz="0" w:space="0" w:color="auto"/>
        <w:bottom w:val="none" w:sz="0" w:space="0" w:color="auto"/>
        <w:right w:val="none" w:sz="0" w:space="0" w:color="auto"/>
      </w:divBdr>
    </w:div>
    <w:div w:id="496773793">
      <w:bodyDiv w:val="1"/>
      <w:marLeft w:val="0"/>
      <w:marRight w:val="0"/>
      <w:marTop w:val="0"/>
      <w:marBottom w:val="0"/>
      <w:divBdr>
        <w:top w:val="none" w:sz="0" w:space="0" w:color="auto"/>
        <w:left w:val="none" w:sz="0" w:space="0" w:color="auto"/>
        <w:bottom w:val="none" w:sz="0" w:space="0" w:color="auto"/>
        <w:right w:val="none" w:sz="0" w:space="0" w:color="auto"/>
      </w:divBdr>
    </w:div>
    <w:div w:id="504710002">
      <w:bodyDiv w:val="1"/>
      <w:marLeft w:val="0"/>
      <w:marRight w:val="0"/>
      <w:marTop w:val="0"/>
      <w:marBottom w:val="0"/>
      <w:divBdr>
        <w:top w:val="none" w:sz="0" w:space="0" w:color="auto"/>
        <w:left w:val="none" w:sz="0" w:space="0" w:color="auto"/>
        <w:bottom w:val="none" w:sz="0" w:space="0" w:color="auto"/>
        <w:right w:val="none" w:sz="0" w:space="0" w:color="auto"/>
      </w:divBdr>
    </w:div>
    <w:div w:id="511990079">
      <w:bodyDiv w:val="1"/>
      <w:marLeft w:val="0"/>
      <w:marRight w:val="0"/>
      <w:marTop w:val="0"/>
      <w:marBottom w:val="0"/>
      <w:divBdr>
        <w:top w:val="none" w:sz="0" w:space="0" w:color="auto"/>
        <w:left w:val="none" w:sz="0" w:space="0" w:color="auto"/>
        <w:bottom w:val="none" w:sz="0" w:space="0" w:color="auto"/>
        <w:right w:val="none" w:sz="0" w:space="0" w:color="auto"/>
      </w:divBdr>
    </w:div>
    <w:div w:id="525799825">
      <w:bodyDiv w:val="1"/>
      <w:marLeft w:val="0"/>
      <w:marRight w:val="0"/>
      <w:marTop w:val="0"/>
      <w:marBottom w:val="0"/>
      <w:divBdr>
        <w:top w:val="none" w:sz="0" w:space="0" w:color="auto"/>
        <w:left w:val="none" w:sz="0" w:space="0" w:color="auto"/>
        <w:bottom w:val="none" w:sz="0" w:space="0" w:color="auto"/>
        <w:right w:val="none" w:sz="0" w:space="0" w:color="auto"/>
      </w:divBdr>
    </w:div>
    <w:div w:id="554463374">
      <w:bodyDiv w:val="1"/>
      <w:marLeft w:val="0"/>
      <w:marRight w:val="0"/>
      <w:marTop w:val="0"/>
      <w:marBottom w:val="0"/>
      <w:divBdr>
        <w:top w:val="none" w:sz="0" w:space="0" w:color="auto"/>
        <w:left w:val="none" w:sz="0" w:space="0" w:color="auto"/>
        <w:bottom w:val="none" w:sz="0" w:space="0" w:color="auto"/>
        <w:right w:val="none" w:sz="0" w:space="0" w:color="auto"/>
      </w:divBdr>
    </w:div>
    <w:div w:id="565726910">
      <w:bodyDiv w:val="1"/>
      <w:marLeft w:val="0"/>
      <w:marRight w:val="0"/>
      <w:marTop w:val="0"/>
      <w:marBottom w:val="0"/>
      <w:divBdr>
        <w:top w:val="none" w:sz="0" w:space="0" w:color="auto"/>
        <w:left w:val="none" w:sz="0" w:space="0" w:color="auto"/>
        <w:bottom w:val="none" w:sz="0" w:space="0" w:color="auto"/>
        <w:right w:val="none" w:sz="0" w:space="0" w:color="auto"/>
      </w:divBdr>
    </w:div>
    <w:div w:id="578828629">
      <w:bodyDiv w:val="1"/>
      <w:marLeft w:val="0"/>
      <w:marRight w:val="0"/>
      <w:marTop w:val="0"/>
      <w:marBottom w:val="0"/>
      <w:divBdr>
        <w:top w:val="none" w:sz="0" w:space="0" w:color="auto"/>
        <w:left w:val="none" w:sz="0" w:space="0" w:color="auto"/>
        <w:bottom w:val="none" w:sz="0" w:space="0" w:color="auto"/>
        <w:right w:val="none" w:sz="0" w:space="0" w:color="auto"/>
      </w:divBdr>
    </w:div>
    <w:div w:id="592516417">
      <w:bodyDiv w:val="1"/>
      <w:marLeft w:val="0"/>
      <w:marRight w:val="0"/>
      <w:marTop w:val="0"/>
      <w:marBottom w:val="0"/>
      <w:divBdr>
        <w:top w:val="none" w:sz="0" w:space="0" w:color="auto"/>
        <w:left w:val="none" w:sz="0" w:space="0" w:color="auto"/>
        <w:bottom w:val="none" w:sz="0" w:space="0" w:color="auto"/>
        <w:right w:val="none" w:sz="0" w:space="0" w:color="auto"/>
      </w:divBdr>
    </w:div>
    <w:div w:id="612396989">
      <w:bodyDiv w:val="1"/>
      <w:marLeft w:val="0"/>
      <w:marRight w:val="0"/>
      <w:marTop w:val="0"/>
      <w:marBottom w:val="0"/>
      <w:divBdr>
        <w:top w:val="none" w:sz="0" w:space="0" w:color="auto"/>
        <w:left w:val="none" w:sz="0" w:space="0" w:color="auto"/>
        <w:bottom w:val="none" w:sz="0" w:space="0" w:color="auto"/>
        <w:right w:val="none" w:sz="0" w:space="0" w:color="auto"/>
      </w:divBdr>
    </w:div>
    <w:div w:id="626592076">
      <w:bodyDiv w:val="1"/>
      <w:marLeft w:val="0"/>
      <w:marRight w:val="0"/>
      <w:marTop w:val="0"/>
      <w:marBottom w:val="0"/>
      <w:divBdr>
        <w:top w:val="none" w:sz="0" w:space="0" w:color="auto"/>
        <w:left w:val="none" w:sz="0" w:space="0" w:color="auto"/>
        <w:bottom w:val="none" w:sz="0" w:space="0" w:color="auto"/>
        <w:right w:val="none" w:sz="0" w:space="0" w:color="auto"/>
      </w:divBdr>
    </w:div>
    <w:div w:id="629095754">
      <w:bodyDiv w:val="1"/>
      <w:marLeft w:val="0"/>
      <w:marRight w:val="0"/>
      <w:marTop w:val="0"/>
      <w:marBottom w:val="0"/>
      <w:divBdr>
        <w:top w:val="none" w:sz="0" w:space="0" w:color="auto"/>
        <w:left w:val="none" w:sz="0" w:space="0" w:color="auto"/>
        <w:bottom w:val="none" w:sz="0" w:space="0" w:color="auto"/>
        <w:right w:val="none" w:sz="0" w:space="0" w:color="auto"/>
      </w:divBdr>
    </w:div>
    <w:div w:id="642389712">
      <w:bodyDiv w:val="1"/>
      <w:marLeft w:val="0"/>
      <w:marRight w:val="0"/>
      <w:marTop w:val="0"/>
      <w:marBottom w:val="0"/>
      <w:divBdr>
        <w:top w:val="none" w:sz="0" w:space="0" w:color="auto"/>
        <w:left w:val="none" w:sz="0" w:space="0" w:color="auto"/>
        <w:bottom w:val="none" w:sz="0" w:space="0" w:color="auto"/>
        <w:right w:val="none" w:sz="0" w:space="0" w:color="auto"/>
      </w:divBdr>
    </w:div>
    <w:div w:id="651712132">
      <w:bodyDiv w:val="1"/>
      <w:marLeft w:val="0"/>
      <w:marRight w:val="0"/>
      <w:marTop w:val="0"/>
      <w:marBottom w:val="0"/>
      <w:divBdr>
        <w:top w:val="none" w:sz="0" w:space="0" w:color="auto"/>
        <w:left w:val="none" w:sz="0" w:space="0" w:color="auto"/>
        <w:bottom w:val="none" w:sz="0" w:space="0" w:color="auto"/>
        <w:right w:val="none" w:sz="0" w:space="0" w:color="auto"/>
      </w:divBdr>
    </w:div>
    <w:div w:id="662851612">
      <w:bodyDiv w:val="1"/>
      <w:marLeft w:val="0"/>
      <w:marRight w:val="0"/>
      <w:marTop w:val="0"/>
      <w:marBottom w:val="0"/>
      <w:divBdr>
        <w:top w:val="none" w:sz="0" w:space="0" w:color="auto"/>
        <w:left w:val="none" w:sz="0" w:space="0" w:color="auto"/>
        <w:bottom w:val="none" w:sz="0" w:space="0" w:color="auto"/>
        <w:right w:val="none" w:sz="0" w:space="0" w:color="auto"/>
      </w:divBdr>
    </w:div>
    <w:div w:id="673190475">
      <w:bodyDiv w:val="1"/>
      <w:marLeft w:val="0"/>
      <w:marRight w:val="0"/>
      <w:marTop w:val="0"/>
      <w:marBottom w:val="0"/>
      <w:divBdr>
        <w:top w:val="none" w:sz="0" w:space="0" w:color="auto"/>
        <w:left w:val="none" w:sz="0" w:space="0" w:color="auto"/>
        <w:bottom w:val="none" w:sz="0" w:space="0" w:color="auto"/>
        <w:right w:val="none" w:sz="0" w:space="0" w:color="auto"/>
      </w:divBdr>
    </w:div>
    <w:div w:id="675697053">
      <w:bodyDiv w:val="1"/>
      <w:marLeft w:val="0"/>
      <w:marRight w:val="0"/>
      <w:marTop w:val="0"/>
      <w:marBottom w:val="0"/>
      <w:divBdr>
        <w:top w:val="none" w:sz="0" w:space="0" w:color="auto"/>
        <w:left w:val="none" w:sz="0" w:space="0" w:color="auto"/>
        <w:bottom w:val="none" w:sz="0" w:space="0" w:color="auto"/>
        <w:right w:val="none" w:sz="0" w:space="0" w:color="auto"/>
      </w:divBdr>
    </w:div>
    <w:div w:id="694893222">
      <w:bodyDiv w:val="1"/>
      <w:marLeft w:val="0"/>
      <w:marRight w:val="0"/>
      <w:marTop w:val="0"/>
      <w:marBottom w:val="0"/>
      <w:divBdr>
        <w:top w:val="none" w:sz="0" w:space="0" w:color="auto"/>
        <w:left w:val="none" w:sz="0" w:space="0" w:color="auto"/>
        <w:bottom w:val="none" w:sz="0" w:space="0" w:color="auto"/>
        <w:right w:val="none" w:sz="0" w:space="0" w:color="auto"/>
      </w:divBdr>
    </w:div>
    <w:div w:id="700858541">
      <w:bodyDiv w:val="1"/>
      <w:marLeft w:val="0"/>
      <w:marRight w:val="0"/>
      <w:marTop w:val="0"/>
      <w:marBottom w:val="0"/>
      <w:divBdr>
        <w:top w:val="none" w:sz="0" w:space="0" w:color="auto"/>
        <w:left w:val="none" w:sz="0" w:space="0" w:color="auto"/>
        <w:bottom w:val="none" w:sz="0" w:space="0" w:color="auto"/>
        <w:right w:val="none" w:sz="0" w:space="0" w:color="auto"/>
      </w:divBdr>
    </w:div>
    <w:div w:id="705762784">
      <w:bodyDiv w:val="1"/>
      <w:marLeft w:val="0"/>
      <w:marRight w:val="0"/>
      <w:marTop w:val="0"/>
      <w:marBottom w:val="0"/>
      <w:divBdr>
        <w:top w:val="none" w:sz="0" w:space="0" w:color="auto"/>
        <w:left w:val="none" w:sz="0" w:space="0" w:color="auto"/>
        <w:bottom w:val="none" w:sz="0" w:space="0" w:color="auto"/>
        <w:right w:val="none" w:sz="0" w:space="0" w:color="auto"/>
      </w:divBdr>
    </w:div>
    <w:div w:id="712853683">
      <w:bodyDiv w:val="1"/>
      <w:marLeft w:val="0"/>
      <w:marRight w:val="0"/>
      <w:marTop w:val="0"/>
      <w:marBottom w:val="0"/>
      <w:divBdr>
        <w:top w:val="none" w:sz="0" w:space="0" w:color="auto"/>
        <w:left w:val="none" w:sz="0" w:space="0" w:color="auto"/>
        <w:bottom w:val="none" w:sz="0" w:space="0" w:color="auto"/>
        <w:right w:val="none" w:sz="0" w:space="0" w:color="auto"/>
      </w:divBdr>
    </w:div>
    <w:div w:id="719093747">
      <w:bodyDiv w:val="1"/>
      <w:marLeft w:val="0"/>
      <w:marRight w:val="0"/>
      <w:marTop w:val="0"/>
      <w:marBottom w:val="0"/>
      <w:divBdr>
        <w:top w:val="none" w:sz="0" w:space="0" w:color="auto"/>
        <w:left w:val="none" w:sz="0" w:space="0" w:color="auto"/>
        <w:bottom w:val="none" w:sz="0" w:space="0" w:color="auto"/>
        <w:right w:val="none" w:sz="0" w:space="0" w:color="auto"/>
      </w:divBdr>
    </w:div>
    <w:div w:id="726226590">
      <w:bodyDiv w:val="1"/>
      <w:marLeft w:val="0"/>
      <w:marRight w:val="0"/>
      <w:marTop w:val="0"/>
      <w:marBottom w:val="0"/>
      <w:divBdr>
        <w:top w:val="none" w:sz="0" w:space="0" w:color="auto"/>
        <w:left w:val="none" w:sz="0" w:space="0" w:color="auto"/>
        <w:bottom w:val="none" w:sz="0" w:space="0" w:color="auto"/>
        <w:right w:val="none" w:sz="0" w:space="0" w:color="auto"/>
      </w:divBdr>
    </w:div>
    <w:div w:id="732388936">
      <w:bodyDiv w:val="1"/>
      <w:marLeft w:val="0"/>
      <w:marRight w:val="0"/>
      <w:marTop w:val="0"/>
      <w:marBottom w:val="0"/>
      <w:divBdr>
        <w:top w:val="none" w:sz="0" w:space="0" w:color="auto"/>
        <w:left w:val="none" w:sz="0" w:space="0" w:color="auto"/>
        <w:bottom w:val="none" w:sz="0" w:space="0" w:color="auto"/>
        <w:right w:val="none" w:sz="0" w:space="0" w:color="auto"/>
      </w:divBdr>
    </w:div>
    <w:div w:id="756942762">
      <w:bodyDiv w:val="1"/>
      <w:marLeft w:val="0"/>
      <w:marRight w:val="0"/>
      <w:marTop w:val="0"/>
      <w:marBottom w:val="0"/>
      <w:divBdr>
        <w:top w:val="none" w:sz="0" w:space="0" w:color="auto"/>
        <w:left w:val="none" w:sz="0" w:space="0" w:color="auto"/>
        <w:bottom w:val="none" w:sz="0" w:space="0" w:color="auto"/>
        <w:right w:val="none" w:sz="0" w:space="0" w:color="auto"/>
      </w:divBdr>
    </w:div>
    <w:div w:id="773136074">
      <w:bodyDiv w:val="1"/>
      <w:marLeft w:val="0"/>
      <w:marRight w:val="0"/>
      <w:marTop w:val="0"/>
      <w:marBottom w:val="0"/>
      <w:divBdr>
        <w:top w:val="none" w:sz="0" w:space="0" w:color="auto"/>
        <w:left w:val="none" w:sz="0" w:space="0" w:color="auto"/>
        <w:bottom w:val="none" w:sz="0" w:space="0" w:color="auto"/>
        <w:right w:val="none" w:sz="0" w:space="0" w:color="auto"/>
      </w:divBdr>
    </w:div>
    <w:div w:id="777022570">
      <w:bodyDiv w:val="1"/>
      <w:marLeft w:val="0"/>
      <w:marRight w:val="0"/>
      <w:marTop w:val="0"/>
      <w:marBottom w:val="0"/>
      <w:divBdr>
        <w:top w:val="none" w:sz="0" w:space="0" w:color="auto"/>
        <w:left w:val="none" w:sz="0" w:space="0" w:color="auto"/>
        <w:bottom w:val="none" w:sz="0" w:space="0" w:color="auto"/>
        <w:right w:val="none" w:sz="0" w:space="0" w:color="auto"/>
      </w:divBdr>
    </w:div>
    <w:div w:id="779572734">
      <w:bodyDiv w:val="1"/>
      <w:marLeft w:val="0"/>
      <w:marRight w:val="0"/>
      <w:marTop w:val="0"/>
      <w:marBottom w:val="0"/>
      <w:divBdr>
        <w:top w:val="none" w:sz="0" w:space="0" w:color="auto"/>
        <w:left w:val="none" w:sz="0" w:space="0" w:color="auto"/>
        <w:bottom w:val="none" w:sz="0" w:space="0" w:color="auto"/>
        <w:right w:val="none" w:sz="0" w:space="0" w:color="auto"/>
      </w:divBdr>
    </w:div>
    <w:div w:id="780878851">
      <w:bodyDiv w:val="1"/>
      <w:marLeft w:val="0"/>
      <w:marRight w:val="0"/>
      <w:marTop w:val="0"/>
      <w:marBottom w:val="0"/>
      <w:divBdr>
        <w:top w:val="none" w:sz="0" w:space="0" w:color="auto"/>
        <w:left w:val="none" w:sz="0" w:space="0" w:color="auto"/>
        <w:bottom w:val="none" w:sz="0" w:space="0" w:color="auto"/>
        <w:right w:val="none" w:sz="0" w:space="0" w:color="auto"/>
      </w:divBdr>
    </w:div>
    <w:div w:id="791285826">
      <w:bodyDiv w:val="1"/>
      <w:marLeft w:val="0"/>
      <w:marRight w:val="0"/>
      <w:marTop w:val="0"/>
      <w:marBottom w:val="0"/>
      <w:divBdr>
        <w:top w:val="none" w:sz="0" w:space="0" w:color="auto"/>
        <w:left w:val="none" w:sz="0" w:space="0" w:color="auto"/>
        <w:bottom w:val="none" w:sz="0" w:space="0" w:color="auto"/>
        <w:right w:val="none" w:sz="0" w:space="0" w:color="auto"/>
      </w:divBdr>
    </w:div>
    <w:div w:id="829950689">
      <w:bodyDiv w:val="1"/>
      <w:marLeft w:val="0"/>
      <w:marRight w:val="0"/>
      <w:marTop w:val="0"/>
      <w:marBottom w:val="0"/>
      <w:divBdr>
        <w:top w:val="none" w:sz="0" w:space="0" w:color="auto"/>
        <w:left w:val="none" w:sz="0" w:space="0" w:color="auto"/>
        <w:bottom w:val="none" w:sz="0" w:space="0" w:color="auto"/>
        <w:right w:val="none" w:sz="0" w:space="0" w:color="auto"/>
      </w:divBdr>
    </w:div>
    <w:div w:id="834032427">
      <w:bodyDiv w:val="1"/>
      <w:marLeft w:val="0"/>
      <w:marRight w:val="0"/>
      <w:marTop w:val="0"/>
      <w:marBottom w:val="0"/>
      <w:divBdr>
        <w:top w:val="none" w:sz="0" w:space="0" w:color="auto"/>
        <w:left w:val="none" w:sz="0" w:space="0" w:color="auto"/>
        <w:bottom w:val="none" w:sz="0" w:space="0" w:color="auto"/>
        <w:right w:val="none" w:sz="0" w:space="0" w:color="auto"/>
      </w:divBdr>
    </w:div>
    <w:div w:id="966862371">
      <w:bodyDiv w:val="1"/>
      <w:marLeft w:val="0"/>
      <w:marRight w:val="0"/>
      <w:marTop w:val="0"/>
      <w:marBottom w:val="0"/>
      <w:divBdr>
        <w:top w:val="none" w:sz="0" w:space="0" w:color="auto"/>
        <w:left w:val="none" w:sz="0" w:space="0" w:color="auto"/>
        <w:bottom w:val="none" w:sz="0" w:space="0" w:color="auto"/>
        <w:right w:val="none" w:sz="0" w:space="0" w:color="auto"/>
      </w:divBdr>
    </w:div>
    <w:div w:id="973367521">
      <w:bodyDiv w:val="1"/>
      <w:marLeft w:val="0"/>
      <w:marRight w:val="0"/>
      <w:marTop w:val="0"/>
      <w:marBottom w:val="0"/>
      <w:divBdr>
        <w:top w:val="none" w:sz="0" w:space="0" w:color="auto"/>
        <w:left w:val="none" w:sz="0" w:space="0" w:color="auto"/>
        <w:bottom w:val="none" w:sz="0" w:space="0" w:color="auto"/>
        <w:right w:val="none" w:sz="0" w:space="0" w:color="auto"/>
      </w:divBdr>
    </w:div>
    <w:div w:id="992610249">
      <w:bodyDiv w:val="1"/>
      <w:marLeft w:val="0"/>
      <w:marRight w:val="0"/>
      <w:marTop w:val="0"/>
      <w:marBottom w:val="0"/>
      <w:divBdr>
        <w:top w:val="none" w:sz="0" w:space="0" w:color="auto"/>
        <w:left w:val="none" w:sz="0" w:space="0" w:color="auto"/>
        <w:bottom w:val="none" w:sz="0" w:space="0" w:color="auto"/>
        <w:right w:val="none" w:sz="0" w:space="0" w:color="auto"/>
      </w:divBdr>
    </w:div>
    <w:div w:id="1014720485">
      <w:bodyDiv w:val="1"/>
      <w:marLeft w:val="0"/>
      <w:marRight w:val="0"/>
      <w:marTop w:val="0"/>
      <w:marBottom w:val="0"/>
      <w:divBdr>
        <w:top w:val="none" w:sz="0" w:space="0" w:color="auto"/>
        <w:left w:val="none" w:sz="0" w:space="0" w:color="auto"/>
        <w:bottom w:val="none" w:sz="0" w:space="0" w:color="auto"/>
        <w:right w:val="none" w:sz="0" w:space="0" w:color="auto"/>
      </w:divBdr>
    </w:div>
    <w:div w:id="1017999861">
      <w:bodyDiv w:val="1"/>
      <w:marLeft w:val="0"/>
      <w:marRight w:val="0"/>
      <w:marTop w:val="0"/>
      <w:marBottom w:val="0"/>
      <w:divBdr>
        <w:top w:val="none" w:sz="0" w:space="0" w:color="auto"/>
        <w:left w:val="none" w:sz="0" w:space="0" w:color="auto"/>
        <w:bottom w:val="none" w:sz="0" w:space="0" w:color="auto"/>
        <w:right w:val="none" w:sz="0" w:space="0" w:color="auto"/>
      </w:divBdr>
    </w:div>
    <w:div w:id="1054429164">
      <w:bodyDiv w:val="1"/>
      <w:marLeft w:val="0"/>
      <w:marRight w:val="0"/>
      <w:marTop w:val="0"/>
      <w:marBottom w:val="0"/>
      <w:divBdr>
        <w:top w:val="none" w:sz="0" w:space="0" w:color="auto"/>
        <w:left w:val="none" w:sz="0" w:space="0" w:color="auto"/>
        <w:bottom w:val="none" w:sz="0" w:space="0" w:color="auto"/>
        <w:right w:val="none" w:sz="0" w:space="0" w:color="auto"/>
      </w:divBdr>
    </w:div>
    <w:div w:id="1070612344">
      <w:bodyDiv w:val="1"/>
      <w:marLeft w:val="0"/>
      <w:marRight w:val="0"/>
      <w:marTop w:val="0"/>
      <w:marBottom w:val="0"/>
      <w:divBdr>
        <w:top w:val="none" w:sz="0" w:space="0" w:color="auto"/>
        <w:left w:val="none" w:sz="0" w:space="0" w:color="auto"/>
        <w:bottom w:val="none" w:sz="0" w:space="0" w:color="auto"/>
        <w:right w:val="none" w:sz="0" w:space="0" w:color="auto"/>
      </w:divBdr>
    </w:div>
    <w:div w:id="1075972224">
      <w:bodyDiv w:val="1"/>
      <w:marLeft w:val="0"/>
      <w:marRight w:val="0"/>
      <w:marTop w:val="0"/>
      <w:marBottom w:val="0"/>
      <w:divBdr>
        <w:top w:val="none" w:sz="0" w:space="0" w:color="auto"/>
        <w:left w:val="none" w:sz="0" w:space="0" w:color="auto"/>
        <w:bottom w:val="none" w:sz="0" w:space="0" w:color="auto"/>
        <w:right w:val="none" w:sz="0" w:space="0" w:color="auto"/>
      </w:divBdr>
    </w:div>
    <w:div w:id="1085609791">
      <w:bodyDiv w:val="1"/>
      <w:marLeft w:val="0"/>
      <w:marRight w:val="0"/>
      <w:marTop w:val="0"/>
      <w:marBottom w:val="0"/>
      <w:divBdr>
        <w:top w:val="none" w:sz="0" w:space="0" w:color="auto"/>
        <w:left w:val="none" w:sz="0" w:space="0" w:color="auto"/>
        <w:bottom w:val="none" w:sz="0" w:space="0" w:color="auto"/>
        <w:right w:val="none" w:sz="0" w:space="0" w:color="auto"/>
      </w:divBdr>
    </w:div>
    <w:div w:id="1110778621">
      <w:bodyDiv w:val="1"/>
      <w:marLeft w:val="0"/>
      <w:marRight w:val="0"/>
      <w:marTop w:val="0"/>
      <w:marBottom w:val="0"/>
      <w:divBdr>
        <w:top w:val="none" w:sz="0" w:space="0" w:color="auto"/>
        <w:left w:val="none" w:sz="0" w:space="0" w:color="auto"/>
        <w:bottom w:val="none" w:sz="0" w:space="0" w:color="auto"/>
        <w:right w:val="none" w:sz="0" w:space="0" w:color="auto"/>
      </w:divBdr>
    </w:div>
    <w:div w:id="1139686182">
      <w:bodyDiv w:val="1"/>
      <w:marLeft w:val="0"/>
      <w:marRight w:val="0"/>
      <w:marTop w:val="0"/>
      <w:marBottom w:val="0"/>
      <w:divBdr>
        <w:top w:val="none" w:sz="0" w:space="0" w:color="auto"/>
        <w:left w:val="none" w:sz="0" w:space="0" w:color="auto"/>
        <w:bottom w:val="none" w:sz="0" w:space="0" w:color="auto"/>
        <w:right w:val="none" w:sz="0" w:space="0" w:color="auto"/>
      </w:divBdr>
    </w:div>
    <w:div w:id="1145244891">
      <w:bodyDiv w:val="1"/>
      <w:marLeft w:val="0"/>
      <w:marRight w:val="0"/>
      <w:marTop w:val="0"/>
      <w:marBottom w:val="0"/>
      <w:divBdr>
        <w:top w:val="none" w:sz="0" w:space="0" w:color="auto"/>
        <w:left w:val="none" w:sz="0" w:space="0" w:color="auto"/>
        <w:bottom w:val="none" w:sz="0" w:space="0" w:color="auto"/>
        <w:right w:val="none" w:sz="0" w:space="0" w:color="auto"/>
      </w:divBdr>
    </w:div>
    <w:div w:id="1150292746">
      <w:bodyDiv w:val="1"/>
      <w:marLeft w:val="0"/>
      <w:marRight w:val="0"/>
      <w:marTop w:val="0"/>
      <w:marBottom w:val="0"/>
      <w:divBdr>
        <w:top w:val="none" w:sz="0" w:space="0" w:color="auto"/>
        <w:left w:val="none" w:sz="0" w:space="0" w:color="auto"/>
        <w:bottom w:val="none" w:sz="0" w:space="0" w:color="auto"/>
        <w:right w:val="none" w:sz="0" w:space="0" w:color="auto"/>
      </w:divBdr>
    </w:div>
    <w:div w:id="1175268227">
      <w:bodyDiv w:val="1"/>
      <w:marLeft w:val="0"/>
      <w:marRight w:val="0"/>
      <w:marTop w:val="0"/>
      <w:marBottom w:val="0"/>
      <w:divBdr>
        <w:top w:val="none" w:sz="0" w:space="0" w:color="auto"/>
        <w:left w:val="none" w:sz="0" w:space="0" w:color="auto"/>
        <w:bottom w:val="none" w:sz="0" w:space="0" w:color="auto"/>
        <w:right w:val="none" w:sz="0" w:space="0" w:color="auto"/>
      </w:divBdr>
    </w:div>
    <w:div w:id="1211112047">
      <w:bodyDiv w:val="1"/>
      <w:marLeft w:val="0"/>
      <w:marRight w:val="0"/>
      <w:marTop w:val="0"/>
      <w:marBottom w:val="0"/>
      <w:divBdr>
        <w:top w:val="none" w:sz="0" w:space="0" w:color="auto"/>
        <w:left w:val="none" w:sz="0" w:space="0" w:color="auto"/>
        <w:bottom w:val="none" w:sz="0" w:space="0" w:color="auto"/>
        <w:right w:val="none" w:sz="0" w:space="0" w:color="auto"/>
      </w:divBdr>
    </w:div>
    <w:div w:id="1215702226">
      <w:bodyDiv w:val="1"/>
      <w:marLeft w:val="0"/>
      <w:marRight w:val="0"/>
      <w:marTop w:val="0"/>
      <w:marBottom w:val="0"/>
      <w:divBdr>
        <w:top w:val="none" w:sz="0" w:space="0" w:color="auto"/>
        <w:left w:val="none" w:sz="0" w:space="0" w:color="auto"/>
        <w:bottom w:val="none" w:sz="0" w:space="0" w:color="auto"/>
        <w:right w:val="none" w:sz="0" w:space="0" w:color="auto"/>
      </w:divBdr>
    </w:div>
    <w:div w:id="1219633262">
      <w:bodyDiv w:val="1"/>
      <w:marLeft w:val="0"/>
      <w:marRight w:val="0"/>
      <w:marTop w:val="0"/>
      <w:marBottom w:val="0"/>
      <w:divBdr>
        <w:top w:val="none" w:sz="0" w:space="0" w:color="auto"/>
        <w:left w:val="none" w:sz="0" w:space="0" w:color="auto"/>
        <w:bottom w:val="none" w:sz="0" w:space="0" w:color="auto"/>
        <w:right w:val="none" w:sz="0" w:space="0" w:color="auto"/>
      </w:divBdr>
    </w:div>
    <w:div w:id="1242639322">
      <w:bodyDiv w:val="1"/>
      <w:marLeft w:val="0"/>
      <w:marRight w:val="0"/>
      <w:marTop w:val="0"/>
      <w:marBottom w:val="0"/>
      <w:divBdr>
        <w:top w:val="none" w:sz="0" w:space="0" w:color="auto"/>
        <w:left w:val="none" w:sz="0" w:space="0" w:color="auto"/>
        <w:bottom w:val="none" w:sz="0" w:space="0" w:color="auto"/>
        <w:right w:val="none" w:sz="0" w:space="0" w:color="auto"/>
      </w:divBdr>
    </w:div>
    <w:div w:id="1256091390">
      <w:bodyDiv w:val="1"/>
      <w:marLeft w:val="0"/>
      <w:marRight w:val="0"/>
      <w:marTop w:val="0"/>
      <w:marBottom w:val="0"/>
      <w:divBdr>
        <w:top w:val="none" w:sz="0" w:space="0" w:color="auto"/>
        <w:left w:val="none" w:sz="0" w:space="0" w:color="auto"/>
        <w:bottom w:val="none" w:sz="0" w:space="0" w:color="auto"/>
        <w:right w:val="none" w:sz="0" w:space="0" w:color="auto"/>
      </w:divBdr>
    </w:div>
    <w:div w:id="1295676458">
      <w:bodyDiv w:val="1"/>
      <w:marLeft w:val="0"/>
      <w:marRight w:val="0"/>
      <w:marTop w:val="0"/>
      <w:marBottom w:val="0"/>
      <w:divBdr>
        <w:top w:val="none" w:sz="0" w:space="0" w:color="auto"/>
        <w:left w:val="none" w:sz="0" w:space="0" w:color="auto"/>
        <w:bottom w:val="none" w:sz="0" w:space="0" w:color="auto"/>
        <w:right w:val="none" w:sz="0" w:space="0" w:color="auto"/>
      </w:divBdr>
    </w:div>
    <w:div w:id="1306659790">
      <w:bodyDiv w:val="1"/>
      <w:marLeft w:val="0"/>
      <w:marRight w:val="0"/>
      <w:marTop w:val="0"/>
      <w:marBottom w:val="0"/>
      <w:divBdr>
        <w:top w:val="none" w:sz="0" w:space="0" w:color="auto"/>
        <w:left w:val="none" w:sz="0" w:space="0" w:color="auto"/>
        <w:bottom w:val="none" w:sz="0" w:space="0" w:color="auto"/>
        <w:right w:val="none" w:sz="0" w:space="0" w:color="auto"/>
      </w:divBdr>
    </w:div>
    <w:div w:id="1380477406">
      <w:bodyDiv w:val="1"/>
      <w:marLeft w:val="0"/>
      <w:marRight w:val="0"/>
      <w:marTop w:val="0"/>
      <w:marBottom w:val="0"/>
      <w:divBdr>
        <w:top w:val="none" w:sz="0" w:space="0" w:color="auto"/>
        <w:left w:val="none" w:sz="0" w:space="0" w:color="auto"/>
        <w:bottom w:val="none" w:sz="0" w:space="0" w:color="auto"/>
        <w:right w:val="none" w:sz="0" w:space="0" w:color="auto"/>
      </w:divBdr>
    </w:div>
    <w:div w:id="1394891718">
      <w:bodyDiv w:val="1"/>
      <w:marLeft w:val="0"/>
      <w:marRight w:val="0"/>
      <w:marTop w:val="0"/>
      <w:marBottom w:val="0"/>
      <w:divBdr>
        <w:top w:val="none" w:sz="0" w:space="0" w:color="auto"/>
        <w:left w:val="none" w:sz="0" w:space="0" w:color="auto"/>
        <w:bottom w:val="none" w:sz="0" w:space="0" w:color="auto"/>
        <w:right w:val="none" w:sz="0" w:space="0" w:color="auto"/>
      </w:divBdr>
    </w:div>
    <w:div w:id="1410038758">
      <w:bodyDiv w:val="1"/>
      <w:marLeft w:val="0"/>
      <w:marRight w:val="0"/>
      <w:marTop w:val="0"/>
      <w:marBottom w:val="0"/>
      <w:divBdr>
        <w:top w:val="none" w:sz="0" w:space="0" w:color="auto"/>
        <w:left w:val="none" w:sz="0" w:space="0" w:color="auto"/>
        <w:bottom w:val="none" w:sz="0" w:space="0" w:color="auto"/>
        <w:right w:val="none" w:sz="0" w:space="0" w:color="auto"/>
      </w:divBdr>
    </w:div>
    <w:div w:id="1410882274">
      <w:bodyDiv w:val="1"/>
      <w:marLeft w:val="0"/>
      <w:marRight w:val="0"/>
      <w:marTop w:val="0"/>
      <w:marBottom w:val="0"/>
      <w:divBdr>
        <w:top w:val="none" w:sz="0" w:space="0" w:color="auto"/>
        <w:left w:val="none" w:sz="0" w:space="0" w:color="auto"/>
        <w:bottom w:val="none" w:sz="0" w:space="0" w:color="auto"/>
        <w:right w:val="none" w:sz="0" w:space="0" w:color="auto"/>
      </w:divBdr>
    </w:div>
    <w:div w:id="1447191114">
      <w:bodyDiv w:val="1"/>
      <w:marLeft w:val="0"/>
      <w:marRight w:val="0"/>
      <w:marTop w:val="0"/>
      <w:marBottom w:val="0"/>
      <w:divBdr>
        <w:top w:val="none" w:sz="0" w:space="0" w:color="auto"/>
        <w:left w:val="none" w:sz="0" w:space="0" w:color="auto"/>
        <w:bottom w:val="none" w:sz="0" w:space="0" w:color="auto"/>
        <w:right w:val="none" w:sz="0" w:space="0" w:color="auto"/>
      </w:divBdr>
    </w:div>
    <w:div w:id="1469780086">
      <w:bodyDiv w:val="1"/>
      <w:marLeft w:val="0"/>
      <w:marRight w:val="0"/>
      <w:marTop w:val="0"/>
      <w:marBottom w:val="0"/>
      <w:divBdr>
        <w:top w:val="none" w:sz="0" w:space="0" w:color="auto"/>
        <w:left w:val="none" w:sz="0" w:space="0" w:color="auto"/>
        <w:bottom w:val="none" w:sz="0" w:space="0" w:color="auto"/>
        <w:right w:val="none" w:sz="0" w:space="0" w:color="auto"/>
      </w:divBdr>
    </w:div>
    <w:div w:id="1492407065">
      <w:bodyDiv w:val="1"/>
      <w:marLeft w:val="0"/>
      <w:marRight w:val="0"/>
      <w:marTop w:val="0"/>
      <w:marBottom w:val="0"/>
      <w:divBdr>
        <w:top w:val="none" w:sz="0" w:space="0" w:color="auto"/>
        <w:left w:val="none" w:sz="0" w:space="0" w:color="auto"/>
        <w:bottom w:val="none" w:sz="0" w:space="0" w:color="auto"/>
        <w:right w:val="none" w:sz="0" w:space="0" w:color="auto"/>
      </w:divBdr>
    </w:div>
    <w:div w:id="1520000041">
      <w:bodyDiv w:val="1"/>
      <w:marLeft w:val="0"/>
      <w:marRight w:val="0"/>
      <w:marTop w:val="0"/>
      <w:marBottom w:val="0"/>
      <w:divBdr>
        <w:top w:val="none" w:sz="0" w:space="0" w:color="auto"/>
        <w:left w:val="none" w:sz="0" w:space="0" w:color="auto"/>
        <w:bottom w:val="none" w:sz="0" w:space="0" w:color="auto"/>
        <w:right w:val="none" w:sz="0" w:space="0" w:color="auto"/>
      </w:divBdr>
    </w:div>
    <w:div w:id="1536386069">
      <w:bodyDiv w:val="1"/>
      <w:marLeft w:val="0"/>
      <w:marRight w:val="0"/>
      <w:marTop w:val="0"/>
      <w:marBottom w:val="0"/>
      <w:divBdr>
        <w:top w:val="none" w:sz="0" w:space="0" w:color="auto"/>
        <w:left w:val="none" w:sz="0" w:space="0" w:color="auto"/>
        <w:bottom w:val="none" w:sz="0" w:space="0" w:color="auto"/>
        <w:right w:val="none" w:sz="0" w:space="0" w:color="auto"/>
      </w:divBdr>
    </w:div>
    <w:div w:id="1548567809">
      <w:bodyDiv w:val="1"/>
      <w:marLeft w:val="0"/>
      <w:marRight w:val="0"/>
      <w:marTop w:val="0"/>
      <w:marBottom w:val="0"/>
      <w:divBdr>
        <w:top w:val="none" w:sz="0" w:space="0" w:color="auto"/>
        <w:left w:val="none" w:sz="0" w:space="0" w:color="auto"/>
        <w:bottom w:val="none" w:sz="0" w:space="0" w:color="auto"/>
        <w:right w:val="none" w:sz="0" w:space="0" w:color="auto"/>
      </w:divBdr>
    </w:div>
    <w:div w:id="1596016741">
      <w:bodyDiv w:val="1"/>
      <w:marLeft w:val="0"/>
      <w:marRight w:val="0"/>
      <w:marTop w:val="0"/>
      <w:marBottom w:val="0"/>
      <w:divBdr>
        <w:top w:val="none" w:sz="0" w:space="0" w:color="auto"/>
        <w:left w:val="none" w:sz="0" w:space="0" w:color="auto"/>
        <w:bottom w:val="none" w:sz="0" w:space="0" w:color="auto"/>
        <w:right w:val="none" w:sz="0" w:space="0" w:color="auto"/>
      </w:divBdr>
    </w:div>
    <w:div w:id="1602228097">
      <w:bodyDiv w:val="1"/>
      <w:marLeft w:val="0"/>
      <w:marRight w:val="0"/>
      <w:marTop w:val="0"/>
      <w:marBottom w:val="0"/>
      <w:divBdr>
        <w:top w:val="none" w:sz="0" w:space="0" w:color="auto"/>
        <w:left w:val="none" w:sz="0" w:space="0" w:color="auto"/>
        <w:bottom w:val="none" w:sz="0" w:space="0" w:color="auto"/>
        <w:right w:val="none" w:sz="0" w:space="0" w:color="auto"/>
      </w:divBdr>
    </w:div>
    <w:div w:id="1619994254">
      <w:bodyDiv w:val="1"/>
      <w:marLeft w:val="0"/>
      <w:marRight w:val="0"/>
      <w:marTop w:val="0"/>
      <w:marBottom w:val="0"/>
      <w:divBdr>
        <w:top w:val="none" w:sz="0" w:space="0" w:color="auto"/>
        <w:left w:val="none" w:sz="0" w:space="0" w:color="auto"/>
        <w:bottom w:val="none" w:sz="0" w:space="0" w:color="auto"/>
        <w:right w:val="none" w:sz="0" w:space="0" w:color="auto"/>
      </w:divBdr>
    </w:div>
    <w:div w:id="1652977604">
      <w:bodyDiv w:val="1"/>
      <w:marLeft w:val="0"/>
      <w:marRight w:val="0"/>
      <w:marTop w:val="0"/>
      <w:marBottom w:val="0"/>
      <w:divBdr>
        <w:top w:val="none" w:sz="0" w:space="0" w:color="auto"/>
        <w:left w:val="none" w:sz="0" w:space="0" w:color="auto"/>
        <w:bottom w:val="none" w:sz="0" w:space="0" w:color="auto"/>
        <w:right w:val="none" w:sz="0" w:space="0" w:color="auto"/>
      </w:divBdr>
    </w:div>
    <w:div w:id="1664697581">
      <w:bodyDiv w:val="1"/>
      <w:marLeft w:val="0"/>
      <w:marRight w:val="0"/>
      <w:marTop w:val="0"/>
      <w:marBottom w:val="0"/>
      <w:divBdr>
        <w:top w:val="none" w:sz="0" w:space="0" w:color="auto"/>
        <w:left w:val="none" w:sz="0" w:space="0" w:color="auto"/>
        <w:bottom w:val="none" w:sz="0" w:space="0" w:color="auto"/>
        <w:right w:val="none" w:sz="0" w:space="0" w:color="auto"/>
      </w:divBdr>
    </w:div>
    <w:div w:id="1667247323">
      <w:bodyDiv w:val="1"/>
      <w:marLeft w:val="0"/>
      <w:marRight w:val="0"/>
      <w:marTop w:val="0"/>
      <w:marBottom w:val="0"/>
      <w:divBdr>
        <w:top w:val="none" w:sz="0" w:space="0" w:color="auto"/>
        <w:left w:val="none" w:sz="0" w:space="0" w:color="auto"/>
        <w:bottom w:val="none" w:sz="0" w:space="0" w:color="auto"/>
        <w:right w:val="none" w:sz="0" w:space="0" w:color="auto"/>
      </w:divBdr>
    </w:div>
    <w:div w:id="1679041315">
      <w:bodyDiv w:val="1"/>
      <w:marLeft w:val="0"/>
      <w:marRight w:val="0"/>
      <w:marTop w:val="0"/>
      <w:marBottom w:val="0"/>
      <w:divBdr>
        <w:top w:val="none" w:sz="0" w:space="0" w:color="auto"/>
        <w:left w:val="none" w:sz="0" w:space="0" w:color="auto"/>
        <w:bottom w:val="none" w:sz="0" w:space="0" w:color="auto"/>
        <w:right w:val="none" w:sz="0" w:space="0" w:color="auto"/>
      </w:divBdr>
    </w:div>
    <w:div w:id="1679235499">
      <w:bodyDiv w:val="1"/>
      <w:marLeft w:val="0"/>
      <w:marRight w:val="0"/>
      <w:marTop w:val="0"/>
      <w:marBottom w:val="0"/>
      <w:divBdr>
        <w:top w:val="none" w:sz="0" w:space="0" w:color="auto"/>
        <w:left w:val="none" w:sz="0" w:space="0" w:color="auto"/>
        <w:bottom w:val="none" w:sz="0" w:space="0" w:color="auto"/>
        <w:right w:val="none" w:sz="0" w:space="0" w:color="auto"/>
      </w:divBdr>
    </w:div>
    <w:div w:id="1717007279">
      <w:bodyDiv w:val="1"/>
      <w:marLeft w:val="0"/>
      <w:marRight w:val="0"/>
      <w:marTop w:val="0"/>
      <w:marBottom w:val="0"/>
      <w:divBdr>
        <w:top w:val="none" w:sz="0" w:space="0" w:color="auto"/>
        <w:left w:val="none" w:sz="0" w:space="0" w:color="auto"/>
        <w:bottom w:val="none" w:sz="0" w:space="0" w:color="auto"/>
        <w:right w:val="none" w:sz="0" w:space="0" w:color="auto"/>
      </w:divBdr>
    </w:div>
    <w:div w:id="1772163063">
      <w:bodyDiv w:val="1"/>
      <w:marLeft w:val="0"/>
      <w:marRight w:val="0"/>
      <w:marTop w:val="0"/>
      <w:marBottom w:val="0"/>
      <w:divBdr>
        <w:top w:val="none" w:sz="0" w:space="0" w:color="auto"/>
        <w:left w:val="none" w:sz="0" w:space="0" w:color="auto"/>
        <w:bottom w:val="none" w:sz="0" w:space="0" w:color="auto"/>
        <w:right w:val="none" w:sz="0" w:space="0" w:color="auto"/>
      </w:divBdr>
    </w:div>
    <w:div w:id="1786389360">
      <w:bodyDiv w:val="1"/>
      <w:marLeft w:val="0"/>
      <w:marRight w:val="0"/>
      <w:marTop w:val="0"/>
      <w:marBottom w:val="0"/>
      <w:divBdr>
        <w:top w:val="none" w:sz="0" w:space="0" w:color="auto"/>
        <w:left w:val="none" w:sz="0" w:space="0" w:color="auto"/>
        <w:bottom w:val="none" w:sz="0" w:space="0" w:color="auto"/>
        <w:right w:val="none" w:sz="0" w:space="0" w:color="auto"/>
      </w:divBdr>
    </w:div>
    <w:div w:id="1795051319">
      <w:bodyDiv w:val="1"/>
      <w:marLeft w:val="0"/>
      <w:marRight w:val="0"/>
      <w:marTop w:val="0"/>
      <w:marBottom w:val="0"/>
      <w:divBdr>
        <w:top w:val="none" w:sz="0" w:space="0" w:color="auto"/>
        <w:left w:val="none" w:sz="0" w:space="0" w:color="auto"/>
        <w:bottom w:val="none" w:sz="0" w:space="0" w:color="auto"/>
        <w:right w:val="none" w:sz="0" w:space="0" w:color="auto"/>
      </w:divBdr>
    </w:div>
    <w:div w:id="1802115682">
      <w:bodyDiv w:val="1"/>
      <w:marLeft w:val="0"/>
      <w:marRight w:val="0"/>
      <w:marTop w:val="0"/>
      <w:marBottom w:val="0"/>
      <w:divBdr>
        <w:top w:val="none" w:sz="0" w:space="0" w:color="auto"/>
        <w:left w:val="none" w:sz="0" w:space="0" w:color="auto"/>
        <w:bottom w:val="none" w:sz="0" w:space="0" w:color="auto"/>
        <w:right w:val="none" w:sz="0" w:space="0" w:color="auto"/>
      </w:divBdr>
    </w:div>
    <w:div w:id="1851288003">
      <w:bodyDiv w:val="1"/>
      <w:marLeft w:val="0"/>
      <w:marRight w:val="0"/>
      <w:marTop w:val="0"/>
      <w:marBottom w:val="0"/>
      <w:divBdr>
        <w:top w:val="none" w:sz="0" w:space="0" w:color="auto"/>
        <w:left w:val="none" w:sz="0" w:space="0" w:color="auto"/>
        <w:bottom w:val="none" w:sz="0" w:space="0" w:color="auto"/>
        <w:right w:val="none" w:sz="0" w:space="0" w:color="auto"/>
      </w:divBdr>
    </w:div>
    <w:div w:id="1894465341">
      <w:bodyDiv w:val="1"/>
      <w:marLeft w:val="0"/>
      <w:marRight w:val="0"/>
      <w:marTop w:val="0"/>
      <w:marBottom w:val="0"/>
      <w:divBdr>
        <w:top w:val="none" w:sz="0" w:space="0" w:color="auto"/>
        <w:left w:val="none" w:sz="0" w:space="0" w:color="auto"/>
        <w:bottom w:val="none" w:sz="0" w:space="0" w:color="auto"/>
        <w:right w:val="none" w:sz="0" w:space="0" w:color="auto"/>
      </w:divBdr>
    </w:div>
    <w:div w:id="1901553882">
      <w:bodyDiv w:val="1"/>
      <w:marLeft w:val="0"/>
      <w:marRight w:val="0"/>
      <w:marTop w:val="0"/>
      <w:marBottom w:val="0"/>
      <w:divBdr>
        <w:top w:val="none" w:sz="0" w:space="0" w:color="auto"/>
        <w:left w:val="none" w:sz="0" w:space="0" w:color="auto"/>
        <w:bottom w:val="none" w:sz="0" w:space="0" w:color="auto"/>
        <w:right w:val="none" w:sz="0" w:space="0" w:color="auto"/>
      </w:divBdr>
    </w:div>
    <w:div w:id="1909070008">
      <w:bodyDiv w:val="1"/>
      <w:marLeft w:val="0"/>
      <w:marRight w:val="0"/>
      <w:marTop w:val="0"/>
      <w:marBottom w:val="0"/>
      <w:divBdr>
        <w:top w:val="none" w:sz="0" w:space="0" w:color="auto"/>
        <w:left w:val="none" w:sz="0" w:space="0" w:color="auto"/>
        <w:bottom w:val="none" w:sz="0" w:space="0" w:color="auto"/>
        <w:right w:val="none" w:sz="0" w:space="0" w:color="auto"/>
      </w:divBdr>
    </w:div>
    <w:div w:id="1929919455">
      <w:bodyDiv w:val="1"/>
      <w:marLeft w:val="0"/>
      <w:marRight w:val="0"/>
      <w:marTop w:val="0"/>
      <w:marBottom w:val="0"/>
      <w:divBdr>
        <w:top w:val="none" w:sz="0" w:space="0" w:color="auto"/>
        <w:left w:val="none" w:sz="0" w:space="0" w:color="auto"/>
        <w:bottom w:val="none" w:sz="0" w:space="0" w:color="auto"/>
        <w:right w:val="none" w:sz="0" w:space="0" w:color="auto"/>
      </w:divBdr>
    </w:div>
    <w:div w:id="1931548238">
      <w:bodyDiv w:val="1"/>
      <w:marLeft w:val="0"/>
      <w:marRight w:val="0"/>
      <w:marTop w:val="0"/>
      <w:marBottom w:val="0"/>
      <w:divBdr>
        <w:top w:val="none" w:sz="0" w:space="0" w:color="auto"/>
        <w:left w:val="none" w:sz="0" w:space="0" w:color="auto"/>
        <w:bottom w:val="none" w:sz="0" w:space="0" w:color="auto"/>
        <w:right w:val="none" w:sz="0" w:space="0" w:color="auto"/>
      </w:divBdr>
    </w:div>
    <w:div w:id="1938099263">
      <w:bodyDiv w:val="1"/>
      <w:marLeft w:val="0"/>
      <w:marRight w:val="0"/>
      <w:marTop w:val="0"/>
      <w:marBottom w:val="0"/>
      <w:divBdr>
        <w:top w:val="none" w:sz="0" w:space="0" w:color="auto"/>
        <w:left w:val="none" w:sz="0" w:space="0" w:color="auto"/>
        <w:bottom w:val="none" w:sz="0" w:space="0" w:color="auto"/>
        <w:right w:val="none" w:sz="0" w:space="0" w:color="auto"/>
      </w:divBdr>
    </w:div>
    <w:div w:id="1977832482">
      <w:bodyDiv w:val="1"/>
      <w:marLeft w:val="0"/>
      <w:marRight w:val="0"/>
      <w:marTop w:val="0"/>
      <w:marBottom w:val="0"/>
      <w:divBdr>
        <w:top w:val="none" w:sz="0" w:space="0" w:color="auto"/>
        <w:left w:val="none" w:sz="0" w:space="0" w:color="auto"/>
        <w:bottom w:val="none" w:sz="0" w:space="0" w:color="auto"/>
        <w:right w:val="none" w:sz="0" w:space="0" w:color="auto"/>
      </w:divBdr>
    </w:div>
    <w:div w:id="1990866785">
      <w:bodyDiv w:val="1"/>
      <w:marLeft w:val="0"/>
      <w:marRight w:val="0"/>
      <w:marTop w:val="0"/>
      <w:marBottom w:val="0"/>
      <w:divBdr>
        <w:top w:val="none" w:sz="0" w:space="0" w:color="auto"/>
        <w:left w:val="none" w:sz="0" w:space="0" w:color="auto"/>
        <w:bottom w:val="none" w:sz="0" w:space="0" w:color="auto"/>
        <w:right w:val="none" w:sz="0" w:space="0" w:color="auto"/>
      </w:divBdr>
    </w:div>
    <w:div w:id="1998027550">
      <w:bodyDiv w:val="1"/>
      <w:marLeft w:val="0"/>
      <w:marRight w:val="0"/>
      <w:marTop w:val="0"/>
      <w:marBottom w:val="0"/>
      <w:divBdr>
        <w:top w:val="none" w:sz="0" w:space="0" w:color="auto"/>
        <w:left w:val="none" w:sz="0" w:space="0" w:color="auto"/>
        <w:bottom w:val="none" w:sz="0" w:space="0" w:color="auto"/>
        <w:right w:val="none" w:sz="0" w:space="0" w:color="auto"/>
      </w:divBdr>
    </w:div>
    <w:div w:id="2003653272">
      <w:bodyDiv w:val="1"/>
      <w:marLeft w:val="0"/>
      <w:marRight w:val="0"/>
      <w:marTop w:val="0"/>
      <w:marBottom w:val="0"/>
      <w:divBdr>
        <w:top w:val="none" w:sz="0" w:space="0" w:color="auto"/>
        <w:left w:val="none" w:sz="0" w:space="0" w:color="auto"/>
        <w:bottom w:val="none" w:sz="0" w:space="0" w:color="auto"/>
        <w:right w:val="none" w:sz="0" w:space="0" w:color="auto"/>
      </w:divBdr>
    </w:div>
    <w:div w:id="2036156800">
      <w:bodyDiv w:val="1"/>
      <w:marLeft w:val="0"/>
      <w:marRight w:val="0"/>
      <w:marTop w:val="0"/>
      <w:marBottom w:val="0"/>
      <w:divBdr>
        <w:top w:val="none" w:sz="0" w:space="0" w:color="auto"/>
        <w:left w:val="none" w:sz="0" w:space="0" w:color="auto"/>
        <w:bottom w:val="none" w:sz="0" w:space="0" w:color="auto"/>
        <w:right w:val="none" w:sz="0" w:space="0" w:color="auto"/>
      </w:divBdr>
    </w:div>
    <w:div w:id="2077698487">
      <w:bodyDiv w:val="1"/>
      <w:marLeft w:val="0"/>
      <w:marRight w:val="0"/>
      <w:marTop w:val="0"/>
      <w:marBottom w:val="0"/>
      <w:divBdr>
        <w:top w:val="none" w:sz="0" w:space="0" w:color="auto"/>
        <w:left w:val="none" w:sz="0" w:space="0" w:color="auto"/>
        <w:bottom w:val="none" w:sz="0" w:space="0" w:color="auto"/>
        <w:right w:val="none" w:sz="0" w:space="0" w:color="auto"/>
      </w:divBdr>
    </w:div>
    <w:div w:id="2082871870">
      <w:bodyDiv w:val="1"/>
      <w:marLeft w:val="0"/>
      <w:marRight w:val="0"/>
      <w:marTop w:val="0"/>
      <w:marBottom w:val="0"/>
      <w:divBdr>
        <w:top w:val="none" w:sz="0" w:space="0" w:color="auto"/>
        <w:left w:val="none" w:sz="0" w:space="0" w:color="auto"/>
        <w:bottom w:val="none" w:sz="0" w:space="0" w:color="auto"/>
        <w:right w:val="none" w:sz="0" w:space="0" w:color="auto"/>
      </w:divBdr>
    </w:div>
    <w:div w:id="2096970429">
      <w:bodyDiv w:val="1"/>
      <w:marLeft w:val="0"/>
      <w:marRight w:val="0"/>
      <w:marTop w:val="0"/>
      <w:marBottom w:val="0"/>
      <w:divBdr>
        <w:top w:val="none" w:sz="0" w:space="0" w:color="auto"/>
        <w:left w:val="none" w:sz="0" w:space="0" w:color="auto"/>
        <w:bottom w:val="none" w:sz="0" w:space="0" w:color="auto"/>
        <w:right w:val="none" w:sz="0" w:space="0" w:color="auto"/>
      </w:divBdr>
    </w:div>
    <w:div w:id="211389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1DF98-E775-49ED-AB70-61D88100C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1093</Words>
  <Characters>6887</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Hocks, Carola</dc:creator>
  <cp:lastModifiedBy>Reiss-Gerwig, Daniel, Universitätsstadt Tübingen</cp:lastModifiedBy>
  <cp:revision>313</cp:revision>
  <cp:lastPrinted>2020-01-28T14:44:00Z</cp:lastPrinted>
  <dcterms:created xsi:type="dcterms:W3CDTF">2021-04-30T08:18:00Z</dcterms:created>
  <dcterms:modified xsi:type="dcterms:W3CDTF">2026-04-09T13:11:00Z</dcterms:modified>
</cp:coreProperties>
</file>